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5CF6" w14:textId="3BC05FAC" w:rsidR="00A96235" w:rsidRDefault="00A96235" w:rsidP="00C774E7">
      <w:pPr>
        <w:pStyle w:val="Titleofthepaper"/>
        <w:rPr>
          <w:rFonts w:cs="Arial"/>
          <w:noProof w:val="0"/>
          <w:sz w:val="36"/>
          <w:szCs w:val="36"/>
          <w:lang w:val="en-GB"/>
        </w:rPr>
      </w:pPr>
      <w:bookmarkStart w:id="0" w:name="Title_2"/>
    </w:p>
    <w:p w14:paraId="531F29F3" w14:textId="77777777" w:rsidR="00A47C1A" w:rsidRPr="00A96235" w:rsidRDefault="00A47C1A" w:rsidP="00C774E7">
      <w:pPr>
        <w:pStyle w:val="Titleofthepaper"/>
        <w:rPr>
          <w:rFonts w:cs="Arial"/>
          <w:noProof w:val="0"/>
          <w:szCs w:val="28"/>
          <w:lang w:val="en-GB"/>
        </w:rPr>
      </w:pPr>
      <w:r w:rsidRPr="00A96235">
        <w:rPr>
          <w:rFonts w:cs="Arial"/>
          <w:noProof w:val="0"/>
          <w:szCs w:val="28"/>
          <w:lang w:val="en-GB"/>
        </w:rPr>
        <w:t>Full Paper Title in Title Case</w:t>
      </w:r>
      <w:r w:rsidR="00C774E7" w:rsidRPr="00A96235">
        <w:rPr>
          <w:rFonts w:cs="Arial"/>
          <w:noProof w:val="0"/>
          <w:szCs w:val="28"/>
          <w:lang w:val="en-GB"/>
        </w:rPr>
        <w:t xml:space="preserve"> </w:t>
      </w:r>
      <w:r w:rsidRPr="00A96235">
        <w:rPr>
          <w:rFonts w:cs="Arial"/>
          <w:noProof w:val="0"/>
          <w:szCs w:val="28"/>
          <w:lang w:val="en-GB"/>
        </w:rPr>
        <w:t>(</w:t>
      </w:r>
      <w:r w:rsidR="00C774E7" w:rsidRPr="00A96235">
        <w:rPr>
          <w:rFonts w:cs="Arial"/>
          <w:noProof w:val="0"/>
          <w:szCs w:val="28"/>
          <w:lang w:val="en-GB"/>
        </w:rPr>
        <w:t>F</w:t>
      </w:r>
      <w:r w:rsidR="00B74715" w:rsidRPr="00A96235">
        <w:rPr>
          <w:rFonts w:cs="Arial"/>
          <w:noProof w:val="0"/>
          <w:szCs w:val="28"/>
          <w:lang w:val="en-GB"/>
        </w:rPr>
        <w:t>ont: Arial</w:t>
      </w:r>
      <w:r w:rsidR="00A96235" w:rsidRPr="00A96235">
        <w:rPr>
          <w:rFonts w:cs="Arial"/>
          <w:noProof w:val="0"/>
          <w:szCs w:val="28"/>
          <w:lang w:val="en-GB"/>
        </w:rPr>
        <w:t xml:space="preserve"> 14</w:t>
      </w:r>
      <w:r w:rsidR="00C774E7" w:rsidRPr="00A96235">
        <w:rPr>
          <w:rFonts w:cs="Arial"/>
          <w:noProof w:val="0"/>
          <w:szCs w:val="28"/>
          <w:lang w:val="en-GB"/>
        </w:rPr>
        <w:t xml:space="preserve"> bold</w:t>
      </w:r>
      <w:r w:rsidRPr="00A96235">
        <w:rPr>
          <w:rFonts w:cs="Arial"/>
          <w:noProof w:val="0"/>
          <w:szCs w:val="28"/>
          <w:lang w:val="en-GB"/>
        </w:rPr>
        <w:t>)</w:t>
      </w:r>
    </w:p>
    <w:bookmarkEnd w:id="0"/>
    <w:p w14:paraId="6D992E49" w14:textId="77777777" w:rsidR="00A47C1A" w:rsidRPr="00B74715" w:rsidRDefault="00A47C1A" w:rsidP="00C774E7">
      <w:pPr>
        <w:pStyle w:val="Titleofthepaper"/>
        <w:rPr>
          <w:rFonts w:cs="Arial"/>
          <w:noProof w:val="0"/>
          <w:sz w:val="24"/>
          <w:szCs w:val="24"/>
          <w:lang w:val="en-GB"/>
        </w:rPr>
      </w:pPr>
    </w:p>
    <w:p w14:paraId="28918CA6" w14:textId="77777777" w:rsidR="00C774E7" w:rsidRPr="009A617B" w:rsidRDefault="00C774E7" w:rsidP="00C774E7">
      <w:pPr>
        <w:autoSpaceDE w:val="0"/>
        <w:autoSpaceDN w:val="0"/>
        <w:adjustRightInd w:val="0"/>
        <w:jc w:val="center"/>
        <w:rPr>
          <w:rFonts w:ascii="Arial" w:hAnsi="Arial" w:cs="Arial"/>
          <w:b/>
          <w:sz w:val="20"/>
        </w:rPr>
      </w:pPr>
      <w:r w:rsidRPr="00A96235">
        <w:rPr>
          <w:rFonts w:ascii="Arial" w:hAnsi="Arial" w:cs="Arial"/>
          <w:b/>
          <w:sz w:val="20"/>
        </w:rPr>
        <w:t xml:space="preserve">First Author </w:t>
      </w:r>
      <w:r w:rsidRPr="00A96235">
        <w:rPr>
          <w:rFonts w:ascii="Arial" w:hAnsi="Arial" w:cs="Arial"/>
          <w:b/>
          <w:sz w:val="20"/>
          <w:vertAlign w:val="superscript"/>
        </w:rPr>
        <w:t>1</w:t>
      </w:r>
      <w:r w:rsidRPr="00A96235">
        <w:rPr>
          <w:rFonts w:ascii="Arial" w:hAnsi="Arial" w:cs="Arial"/>
          <w:b/>
          <w:sz w:val="20"/>
        </w:rPr>
        <w:t xml:space="preserve">, </w:t>
      </w:r>
      <w:r w:rsidRPr="00A96235">
        <w:rPr>
          <w:rFonts w:ascii="Arial" w:hAnsi="Arial" w:cs="Arial"/>
          <w:b/>
          <w:sz w:val="20"/>
          <w:u w:val="single"/>
        </w:rPr>
        <w:t xml:space="preserve">Second Author </w:t>
      </w:r>
      <w:r w:rsidRPr="00A96235">
        <w:rPr>
          <w:rFonts w:ascii="Arial" w:hAnsi="Arial" w:cs="Arial"/>
          <w:b/>
          <w:sz w:val="20"/>
          <w:u w:val="single"/>
          <w:vertAlign w:val="superscript"/>
        </w:rPr>
        <w:t>2</w:t>
      </w:r>
      <w:r w:rsidR="008E1A09">
        <w:rPr>
          <w:rFonts w:ascii="Arial" w:hAnsi="Arial" w:cs="Arial"/>
          <w:b/>
          <w:sz w:val="20"/>
        </w:rPr>
        <w:t xml:space="preserve"> and Third Author</w:t>
      </w:r>
      <w:r w:rsidRPr="00A96235">
        <w:rPr>
          <w:rFonts w:ascii="Arial" w:hAnsi="Arial" w:cs="Arial"/>
          <w:b/>
          <w:sz w:val="20"/>
          <w:vertAlign w:val="superscript"/>
        </w:rPr>
        <w:t>3</w:t>
      </w:r>
      <w:r w:rsidR="009A617B">
        <w:rPr>
          <w:rFonts w:ascii="Arial" w:hAnsi="Arial" w:cs="Arial"/>
          <w:b/>
          <w:sz w:val="20"/>
          <w:vertAlign w:val="superscript"/>
        </w:rPr>
        <w:t xml:space="preserve">  </w:t>
      </w:r>
      <w:r w:rsidR="009A617B">
        <w:rPr>
          <w:rFonts w:ascii="Arial" w:hAnsi="Arial" w:cs="Arial"/>
          <w:b/>
          <w:sz w:val="20"/>
        </w:rPr>
        <w:t>(underline the presenter author)</w:t>
      </w:r>
      <w:r w:rsidR="008717F6">
        <w:rPr>
          <w:rFonts w:ascii="Arial" w:hAnsi="Arial" w:cs="Arial"/>
          <w:b/>
          <w:sz w:val="20"/>
        </w:rPr>
        <w:t xml:space="preserve"> ( Font: Arial 10 bold)</w:t>
      </w:r>
    </w:p>
    <w:p w14:paraId="72CD85F5"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1 Full address of first author, including affiliation and email</w:t>
      </w:r>
    </w:p>
    <w:p w14:paraId="5198F70C"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2 Full address of second author, including affiliation and email</w:t>
      </w:r>
    </w:p>
    <w:p w14:paraId="744A68B0"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3 Full address of third author, including affiliation and email </w:t>
      </w:r>
      <w:r w:rsidRPr="00B74715">
        <w:rPr>
          <w:rFonts w:ascii="Arial" w:hAnsi="Arial" w:cs="Arial"/>
          <w:sz w:val="20"/>
        </w:rPr>
        <w:br/>
      </w:r>
      <w:r w:rsidR="00B74715" w:rsidRPr="00B74715">
        <w:rPr>
          <w:rFonts w:ascii="Arial" w:hAnsi="Arial" w:cs="Arial"/>
          <w:sz w:val="20"/>
        </w:rPr>
        <w:t>(use Arial 10</w:t>
      </w:r>
      <w:r w:rsidRPr="00B74715">
        <w:rPr>
          <w:rFonts w:ascii="Arial" w:hAnsi="Arial" w:cs="Arial"/>
          <w:sz w:val="20"/>
        </w:rPr>
        <w:t xml:space="preserve"> typeface for author’s Affiliation)</w:t>
      </w:r>
    </w:p>
    <w:p w14:paraId="659F2644" w14:textId="77777777" w:rsidR="006D1CBF" w:rsidRPr="00B74715" w:rsidRDefault="006D1CBF" w:rsidP="00C774E7">
      <w:pPr>
        <w:pStyle w:val="AuthorAffilliation"/>
        <w:rPr>
          <w:rFonts w:ascii="Arial" w:hAnsi="Arial" w:cs="Arial"/>
          <w:noProof w:val="0"/>
          <w:szCs w:val="24"/>
          <w:lang w:val="en-GB"/>
        </w:rPr>
      </w:pPr>
      <w:r w:rsidRPr="00B74715">
        <w:rPr>
          <w:rFonts w:ascii="Arial" w:hAnsi="Arial" w:cs="Arial"/>
          <w:szCs w:val="24"/>
          <w:lang w:val="en-GB"/>
        </w:rPr>
        <w:br/>
      </w:r>
    </w:p>
    <w:p w14:paraId="258BE223" w14:textId="1844611E" w:rsidR="00A47C1A" w:rsidRPr="006448A6" w:rsidRDefault="00A47C1A" w:rsidP="00C774E7">
      <w:pPr>
        <w:pStyle w:val="HeaderAbs"/>
        <w:rPr>
          <w:rFonts w:ascii="Arial" w:hAnsi="Arial" w:cs="Arial"/>
          <w:szCs w:val="24"/>
          <w:lang w:val="en-GB"/>
        </w:rPr>
      </w:pPr>
      <w:r w:rsidRPr="006448A6">
        <w:rPr>
          <w:rFonts w:ascii="Arial" w:hAnsi="Arial" w:cs="Arial"/>
          <w:szCs w:val="24"/>
          <w:lang w:val="en-GB"/>
        </w:rPr>
        <w:t>ABSTRACT</w:t>
      </w:r>
      <w:r w:rsidR="006448A6">
        <w:rPr>
          <w:rFonts w:ascii="Arial" w:hAnsi="Arial" w:cs="Arial"/>
          <w:szCs w:val="24"/>
          <w:lang w:val="en-GB"/>
        </w:rPr>
        <w:t xml:space="preserve"> </w:t>
      </w:r>
    </w:p>
    <w:p w14:paraId="026F0D9E" w14:textId="77777777" w:rsidR="00A47C1A" w:rsidRPr="006448A6" w:rsidRDefault="00A47C1A" w:rsidP="000E4037">
      <w:pPr>
        <w:spacing w:line="360" w:lineRule="auto"/>
        <w:rPr>
          <w:rFonts w:ascii="Arial" w:hAnsi="Arial" w:cs="Arial"/>
          <w:szCs w:val="24"/>
        </w:rPr>
      </w:pPr>
      <w:r w:rsidRPr="006448A6">
        <w:rPr>
          <w:rFonts w:ascii="Arial" w:hAnsi="Arial" w:cs="Arial"/>
          <w:szCs w:val="24"/>
        </w:rPr>
        <w:t>This file provid</w:t>
      </w:r>
      <w:r w:rsidR="00A750B2" w:rsidRPr="006448A6">
        <w:rPr>
          <w:rFonts w:ascii="Arial" w:hAnsi="Arial" w:cs="Arial"/>
          <w:szCs w:val="24"/>
        </w:rPr>
        <w:t>es a template for writing abstract</w:t>
      </w:r>
      <w:r w:rsidRPr="006448A6">
        <w:rPr>
          <w:rFonts w:ascii="Arial" w:hAnsi="Arial" w:cs="Arial"/>
          <w:szCs w:val="24"/>
        </w:rPr>
        <w:t xml:space="preserve"> for the conference. </w:t>
      </w:r>
      <w:r w:rsidR="00A750B2" w:rsidRPr="006448A6">
        <w:rPr>
          <w:rFonts w:ascii="Arial" w:hAnsi="Arial" w:cs="Arial"/>
          <w:szCs w:val="24"/>
        </w:rPr>
        <w:t>The abstract</w:t>
      </w:r>
      <w:r w:rsidR="006D1CBF" w:rsidRPr="006448A6">
        <w:rPr>
          <w:rFonts w:ascii="Arial" w:hAnsi="Arial" w:cs="Arial"/>
          <w:szCs w:val="24"/>
        </w:rPr>
        <w:t xml:space="preserve"> </w:t>
      </w:r>
      <w:r w:rsidRPr="006448A6">
        <w:rPr>
          <w:rFonts w:ascii="Arial" w:hAnsi="Arial" w:cs="Arial"/>
          <w:szCs w:val="24"/>
        </w:rPr>
        <w:t xml:space="preserve">file shall be written in compliance with these instructions. </w:t>
      </w:r>
      <w:r w:rsidR="002D2B01" w:rsidRPr="006448A6">
        <w:rPr>
          <w:rFonts w:ascii="Arial" w:hAnsi="Arial" w:cs="Arial"/>
          <w:szCs w:val="24"/>
        </w:rPr>
        <w:t>T</w:t>
      </w:r>
      <w:r w:rsidR="004C49B4" w:rsidRPr="006448A6">
        <w:rPr>
          <w:rFonts w:ascii="Arial" w:hAnsi="Arial" w:cs="Arial"/>
          <w:szCs w:val="24"/>
        </w:rPr>
        <w:t>he author is a</w:t>
      </w:r>
      <w:r w:rsidR="00A750B2" w:rsidRPr="006448A6">
        <w:rPr>
          <w:rFonts w:ascii="Arial" w:hAnsi="Arial" w:cs="Arial"/>
          <w:szCs w:val="24"/>
        </w:rPr>
        <w:t>sked to submit the abstract</w:t>
      </w:r>
      <w:r w:rsidR="00AF2A93" w:rsidRPr="006448A6">
        <w:rPr>
          <w:rFonts w:ascii="Arial" w:hAnsi="Arial" w:cs="Arial"/>
          <w:szCs w:val="24"/>
        </w:rPr>
        <w:t xml:space="preserve"> in</w:t>
      </w:r>
      <w:r w:rsidR="004C49B4" w:rsidRPr="006448A6">
        <w:rPr>
          <w:rFonts w:ascii="Arial" w:hAnsi="Arial" w:cs="Arial"/>
          <w:szCs w:val="24"/>
        </w:rPr>
        <w:t xml:space="preserve"> MS-Word</w:t>
      </w:r>
      <w:r w:rsidR="00A750B2" w:rsidRPr="006448A6">
        <w:rPr>
          <w:rFonts w:ascii="Arial" w:hAnsi="Arial" w:cs="Arial"/>
          <w:szCs w:val="24"/>
        </w:rPr>
        <w:t>.</w:t>
      </w:r>
      <w:r w:rsidR="004C49B4" w:rsidRPr="006448A6">
        <w:rPr>
          <w:rFonts w:ascii="Arial" w:hAnsi="Arial" w:cs="Arial"/>
          <w:szCs w:val="24"/>
        </w:rPr>
        <w:t xml:space="preserve"> </w:t>
      </w:r>
      <w:r w:rsidR="00A750B2" w:rsidRPr="006448A6">
        <w:rPr>
          <w:rFonts w:ascii="Arial" w:hAnsi="Arial" w:cs="Arial"/>
          <w:szCs w:val="24"/>
        </w:rPr>
        <w:t>The file</w:t>
      </w:r>
      <w:r w:rsidR="00AF2A93" w:rsidRPr="006448A6">
        <w:rPr>
          <w:rFonts w:ascii="Arial" w:hAnsi="Arial" w:cs="Arial"/>
          <w:szCs w:val="24"/>
        </w:rPr>
        <w:t xml:space="preserve"> shall be saved w</w:t>
      </w:r>
      <w:r w:rsidR="004C49B4" w:rsidRPr="006448A6">
        <w:rPr>
          <w:rFonts w:ascii="Arial" w:hAnsi="Arial" w:cs="Arial"/>
          <w:szCs w:val="24"/>
        </w:rPr>
        <w:t xml:space="preserve">ith the </w:t>
      </w:r>
      <w:r w:rsidR="00A750B2" w:rsidRPr="006448A6">
        <w:rPr>
          <w:rFonts w:ascii="Arial" w:hAnsi="Arial" w:cs="Arial"/>
          <w:szCs w:val="24"/>
        </w:rPr>
        <w:t xml:space="preserve">full </w:t>
      </w:r>
      <w:r w:rsidR="00D57DB6" w:rsidRPr="006448A6">
        <w:rPr>
          <w:rFonts w:ascii="Arial" w:hAnsi="Arial" w:cs="Arial"/>
          <w:szCs w:val="24"/>
        </w:rPr>
        <w:t>author name</w:t>
      </w:r>
      <w:r w:rsidR="00A750B2" w:rsidRPr="006448A6">
        <w:rPr>
          <w:rFonts w:ascii="Arial" w:hAnsi="Arial" w:cs="Arial"/>
          <w:szCs w:val="24"/>
        </w:rPr>
        <w:t xml:space="preserve"> who will give the presentation</w:t>
      </w:r>
      <w:r w:rsidR="00D57DB6" w:rsidRPr="006448A6">
        <w:rPr>
          <w:rFonts w:ascii="Arial" w:hAnsi="Arial" w:cs="Arial"/>
          <w:szCs w:val="24"/>
        </w:rPr>
        <w:t xml:space="preserve"> as name of the file</w:t>
      </w:r>
      <w:r w:rsidRPr="006448A6">
        <w:rPr>
          <w:rFonts w:ascii="Arial" w:hAnsi="Arial" w:cs="Arial"/>
          <w:szCs w:val="24"/>
        </w:rPr>
        <w:t>.</w:t>
      </w:r>
    </w:p>
    <w:p w14:paraId="796A2303" w14:textId="77777777" w:rsidR="008D4347" w:rsidRPr="006448A6" w:rsidRDefault="00A47C1A" w:rsidP="000E4037">
      <w:pPr>
        <w:spacing w:line="360" w:lineRule="auto"/>
        <w:rPr>
          <w:rFonts w:ascii="Arial" w:hAnsi="Arial" w:cs="Arial"/>
          <w:szCs w:val="24"/>
        </w:rPr>
      </w:pPr>
      <w:r w:rsidRPr="006448A6">
        <w:rPr>
          <w:rFonts w:ascii="Arial" w:hAnsi="Arial" w:cs="Arial"/>
          <w:szCs w:val="24"/>
        </w:rPr>
        <w:t>An abstract not exceeding 500 words</w:t>
      </w:r>
      <w:r w:rsidR="00A750B2" w:rsidRPr="006448A6">
        <w:rPr>
          <w:rFonts w:ascii="Arial" w:hAnsi="Arial" w:cs="Arial"/>
          <w:szCs w:val="24"/>
        </w:rPr>
        <w:t>, in English.</w:t>
      </w:r>
      <w:r w:rsidR="00B350B9">
        <w:rPr>
          <w:rFonts w:ascii="Arial" w:hAnsi="Arial" w:cs="Arial"/>
          <w:szCs w:val="24"/>
        </w:rPr>
        <w:t xml:space="preserve"> Min</w:t>
      </w:r>
      <w:r w:rsidR="009A617B">
        <w:rPr>
          <w:rFonts w:ascii="Arial" w:hAnsi="Arial" w:cs="Arial"/>
          <w:szCs w:val="24"/>
        </w:rPr>
        <w:t xml:space="preserve"> 20</w:t>
      </w:r>
      <w:r w:rsidR="00B350B9">
        <w:rPr>
          <w:rFonts w:ascii="Arial" w:hAnsi="Arial" w:cs="Arial"/>
          <w:szCs w:val="24"/>
        </w:rPr>
        <w:t>0 words</w:t>
      </w:r>
      <w:r w:rsidR="009A617B">
        <w:rPr>
          <w:rFonts w:ascii="Arial" w:hAnsi="Arial" w:cs="Arial"/>
          <w:szCs w:val="24"/>
        </w:rPr>
        <w:t xml:space="preserve"> without references</w:t>
      </w:r>
      <w:r w:rsidR="00B350B9">
        <w:rPr>
          <w:rFonts w:ascii="Arial" w:hAnsi="Arial" w:cs="Arial"/>
          <w:szCs w:val="24"/>
        </w:rPr>
        <w:t xml:space="preserve">. </w:t>
      </w:r>
      <w:r w:rsidR="006448A6">
        <w:rPr>
          <w:rFonts w:ascii="Arial" w:hAnsi="Arial" w:cs="Arial"/>
          <w:szCs w:val="24"/>
        </w:rPr>
        <w:t>(Use Arial 12)</w:t>
      </w:r>
      <w:r w:rsidR="00B350B9">
        <w:rPr>
          <w:rFonts w:ascii="Arial" w:hAnsi="Arial" w:cs="Arial"/>
          <w:szCs w:val="24"/>
        </w:rPr>
        <w:t>.</w:t>
      </w:r>
    </w:p>
    <w:p w14:paraId="77CE2845" w14:textId="77777777" w:rsidR="00A750B2" w:rsidRPr="006448A6" w:rsidRDefault="00A750B2" w:rsidP="00C774E7">
      <w:pPr>
        <w:rPr>
          <w:rFonts w:ascii="Arial" w:hAnsi="Arial" w:cs="Arial"/>
          <w:szCs w:val="24"/>
        </w:rPr>
      </w:pPr>
    </w:p>
    <w:p w14:paraId="2814FC32" w14:textId="37C69D68" w:rsidR="008A7BA8" w:rsidRPr="00E77C5D" w:rsidRDefault="008D4347" w:rsidP="00E77C5D">
      <w:pPr>
        <w:rPr>
          <w:rFonts w:ascii="Arial" w:hAnsi="Arial" w:cs="Arial"/>
          <w:szCs w:val="24"/>
        </w:rPr>
      </w:pPr>
      <w:r w:rsidRPr="006448A6">
        <w:rPr>
          <w:rFonts w:ascii="Arial" w:hAnsi="Arial" w:cs="Arial"/>
          <w:b/>
          <w:bCs/>
          <w:szCs w:val="24"/>
        </w:rPr>
        <w:t>Key Words:</w:t>
      </w:r>
      <w:r w:rsidR="000B19CF" w:rsidRPr="006448A6">
        <w:rPr>
          <w:rFonts w:ascii="Arial" w:hAnsi="Arial" w:cs="Arial"/>
          <w:szCs w:val="24"/>
        </w:rPr>
        <w:t xml:space="preserve"> </w:t>
      </w:r>
      <w:r w:rsidR="00634C24" w:rsidRPr="006448A6">
        <w:rPr>
          <w:rFonts w:ascii="Arial" w:hAnsi="Arial" w:cs="Arial"/>
          <w:szCs w:val="24"/>
        </w:rPr>
        <w:t>Keyword one, keyword two, keyword three.</w:t>
      </w:r>
    </w:p>
    <w:p w14:paraId="6C149500" w14:textId="77777777" w:rsidR="008A7BA8" w:rsidRDefault="008A7BA8">
      <w:pPr>
        <w:ind w:firstLine="0"/>
        <w:jc w:val="left"/>
      </w:pPr>
    </w:p>
    <w:p w14:paraId="44C95AD7" w14:textId="3B762934" w:rsidR="008A7BA8" w:rsidRPr="008A7BA8" w:rsidRDefault="00F854AA" w:rsidP="002A5BD2">
      <w:pPr>
        <w:spacing w:before="240" w:line="360" w:lineRule="auto"/>
        <w:ind w:firstLine="0"/>
        <w:jc w:val="left"/>
        <w:rPr>
          <w:rFonts w:ascii="Arial" w:hAnsi="Arial" w:cs="Arial"/>
          <w:b/>
          <w:bCs/>
        </w:rPr>
      </w:pPr>
      <w:r>
        <w:rPr>
          <w:rFonts w:ascii="Arial" w:hAnsi="Arial" w:cs="Arial"/>
          <w:b/>
          <w:bCs/>
        </w:rPr>
        <w:t>1.</w:t>
      </w:r>
      <w:r w:rsidR="008A7BA8" w:rsidRPr="008A7BA8">
        <w:rPr>
          <w:rFonts w:ascii="Arial" w:hAnsi="Arial" w:cs="Arial"/>
          <w:b/>
          <w:bCs/>
        </w:rPr>
        <w:t xml:space="preserve"> INTRODUCTION</w:t>
      </w:r>
    </w:p>
    <w:p w14:paraId="71A0B3A9" w14:textId="6AF16260" w:rsidR="002A5BD2" w:rsidRDefault="002A5BD2" w:rsidP="002A5BD2">
      <w:pPr>
        <w:spacing w:before="240" w:after="240" w:line="360" w:lineRule="auto"/>
        <w:ind w:firstLine="0"/>
        <w:rPr>
          <w:rFonts w:ascii="Arial" w:hAnsi="Arial" w:cs="Arial"/>
        </w:rPr>
      </w:pPr>
      <w:r w:rsidRPr="002A5BD2">
        <w:rPr>
          <w:rFonts w:ascii="Arial" w:hAnsi="Arial" w:cs="Arial"/>
        </w:rPr>
        <w:t xml:space="preserve"> This document represents a template for the International Conference on Mathematics and Mathematics Education (ICMME-2025) and provides authors with the required structure, formatting rules, and stylistic guidelines for preparing full papers. All manuscripts should be written in Arial, 12-point font, with 1.5 line spacing. Paragraphs must begin with an indentation and should be followed by a single line space. </w:t>
      </w:r>
      <w:r w:rsidR="00F854AA" w:rsidRPr="00F854AA">
        <w:rPr>
          <w:rFonts w:ascii="Arial" w:hAnsi="Arial" w:cs="Arial"/>
        </w:rPr>
        <w:t>Main headings should be written in bold, capital letters, and numbered with numbers (1, 2, 3). Subheadings should be written letter by letter, italicized, and begin with a capital letter.</w:t>
      </w:r>
      <w:r w:rsidR="00F854AA">
        <w:rPr>
          <w:rFonts w:ascii="Arial" w:hAnsi="Arial" w:cs="Arial"/>
        </w:rPr>
        <w:t xml:space="preserve"> </w:t>
      </w:r>
      <w:r w:rsidRPr="002A5BD2">
        <w:rPr>
          <w:rFonts w:ascii="Arial" w:hAnsi="Arial" w:cs="Arial"/>
        </w:rPr>
        <w:t xml:space="preserve">Figures and tables must be placed appropriately within the text, with table titles above and figure captions below. References must strictly follow the APA citation style, without the use of square brackets, ensuring that all in-text citations are consistent with the reference list at the end of the paper. This standardized format ensures consistency across all submissions, improves readability, and enhances the </w:t>
      </w:r>
      <w:r w:rsidRPr="002A5BD2">
        <w:rPr>
          <w:rFonts w:ascii="Arial" w:hAnsi="Arial" w:cs="Arial"/>
        </w:rPr>
        <w:lastRenderedPageBreak/>
        <w:t>academic quality of the proceedings. Authors are strongly encouraged to follow these instructions carefully when preparing their manuscripts.</w:t>
      </w:r>
    </w:p>
    <w:p w14:paraId="527A4A50" w14:textId="44BA00C1" w:rsidR="008A7BA8" w:rsidRPr="008A7BA8" w:rsidRDefault="00EA68F3" w:rsidP="008A7BA8">
      <w:pPr>
        <w:spacing w:before="240" w:after="240" w:line="360" w:lineRule="auto"/>
        <w:ind w:firstLine="0"/>
        <w:jc w:val="left"/>
        <w:rPr>
          <w:rFonts w:ascii="Arial" w:hAnsi="Arial" w:cs="Arial"/>
          <w:b/>
          <w:bCs/>
        </w:rPr>
      </w:pPr>
      <w:r>
        <w:rPr>
          <w:rFonts w:ascii="Arial" w:hAnsi="Arial" w:cs="Arial"/>
          <w:b/>
          <w:bCs/>
        </w:rPr>
        <w:t>2.</w:t>
      </w:r>
      <w:r w:rsidR="008A7BA8" w:rsidRPr="008A7BA8">
        <w:rPr>
          <w:rFonts w:ascii="Arial" w:hAnsi="Arial" w:cs="Arial"/>
          <w:b/>
          <w:bCs/>
        </w:rPr>
        <w:t xml:space="preserve"> EXPERIMENTAL DETAILS</w:t>
      </w:r>
    </w:p>
    <w:p w14:paraId="25D624AF" w14:textId="12D461EE" w:rsidR="008A7BA8" w:rsidRPr="008A7BA8" w:rsidRDefault="008A7BA8" w:rsidP="00C835CC">
      <w:pPr>
        <w:spacing w:after="240" w:line="360" w:lineRule="auto"/>
        <w:ind w:firstLine="720"/>
        <w:rPr>
          <w:rFonts w:ascii="Arial" w:hAnsi="Arial" w:cs="Arial"/>
        </w:rPr>
      </w:pPr>
      <w:r w:rsidRPr="008A7BA8">
        <w:rPr>
          <w:rFonts w:ascii="Arial" w:hAnsi="Arial" w:cs="Arial"/>
        </w:rPr>
        <w:t>Provide a detailed explanation of the materials and methods used during the study. All references to previous studies, theoretical foundations, or methodological frameworks should be properly cited and included in the bibliography. Authors should ensure that all quotations, tables, and figures comply with the citation and formatting rules defined in the ICMME-2025 guidelines.</w:t>
      </w:r>
    </w:p>
    <w:p w14:paraId="6947FF32" w14:textId="0BF4CBF4" w:rsidR="008A7BA8" w:rsidRPr="008A7BA8" w:rsidRDefault="008A7BA8" w:rsidP="004222CF">
      <w:pPr>
        <w:spacing w:after="240" w:line="360" w:lineRule="auto"/>
        <w:ind w:firstLine="720"/>
        <w:rPr>
          <w:rFonts w:ascii="Arial" w:hAnsi="Arial" w:cs="Arial"/>
        </w:rPr>
      </w:pPr>
      <w:r w:rsidRPr="008A7BA8">
        <w:rPr>
          <w:rFonts w:ascii="Arial" w:hAnsi="Arial" w:cs="Arial"/>
        </w:rPr>
        <w:t>A comprehensive description of the methodology is essential to allow replication and evaluation by other researchers. The section should clearly state the experimental design, data collection process, and analytical tools that were employed throughout the study.</w:t>
      </w:r>
    </w:p>
    <w:p w14:paraId="0A16013A" w14:textId="277D2DA7" w:rsidR="008A7BA8" w:rsidRPr="002A5BD2" w:rsidRDefault="00EA68F3" w:rsidP="00896827">
      <w:pPr>
        <w:spacing w:after="240" w:line="360" w:lineRule="auto"/>
        <w:ind w:firstLine="720"/>
        <w:rPr>
          <w:rFonts w:ascii="Arial" w:hAnsi="Arial" w:cs="Arial"/>
          <w:i/>
          <w:iCs/>
        </w:rPr>
      </w:pPr>
      <w:r>
        <w:rPr>
          <w:rFonts w:ascii="Arial" w:hAnsi="Arial" w:cs="Arial"/>
          <w:i/>
          <w:iCs/>
        </w:rPr>
        <w:t>2.1</w:t>
      </w:r>
      <w:r w:rsidR="008A7BA8" w:rsidRPr="002A5BD2">
        <w:rPr>
          <w:rFonts w:ascii="Arial" w:hAnsi="Arial" w:cs="Arial"/>
          <w:i/>
          <w:iCs/>
        </w:rPr>
        <w:t xml:space="preserve"> Second-Level Headings</w:t>
      </w:r>
    </w:p>
    <w:p w14:paraId="6B52C3B0" w14:textId="77777777" w:rsidR="00EA68F3" w:rsidRDefault="00EA68F3" w:rsidP="00896827">
      <w:pPr>
        <w:spacing w:after="240" w:line="360" w:lineRule="auto"/>
        <w:ind w:firstLine="720"/>
        <w:rPr>
          <w:rFonts w:ascii="Arial" w:hAnsi="Arial" w:cs="Arial"/>
        </w:rPr>
      </w:pPr>
      <w:r w:rsidRPr="00EA68F3">
        <w:rPr>
          <w:rFonts w:ascii="Arial" w:hAnsi="Arial" w:cs="Arial"/>
        </w:rPr>
        <w:t>Second- and third-level headings may be used to provide more detail in the methodology section. These headings should be italicized with the first letter capitalized. These subheadings should follow the structural hierarchy defined in the conference template.</w:t>
      </w:r>
    </w:p>
    <w:p w14:paraId="53097524" w14:textId="3B9F5A2A" w:rsidR="008A7BA8" w:rsidRPr="002A5BD2" w:rsidRDefault="00EA68F3" w:rsidP="00896827">
      <w:pPr>
        <w:spacing w:after="240" w:line="360" w:lineRule="auto"/>
        <w:ind w:firstLine="720"/>
        <w:rPr>
          <w:rFonts w:ascii="Arial" w:hAnsi="Arial" w:cs="Arial"/>
          <w:i/>
          <w:iCs/>
        </w:rPr>
      </w:pPr>
      <w:r>
        <w:rPr>
          <w:rFonts w:ascii="Arial" w:hAnsi="Arial" w:cs="Arial"/>
          <w:i/>
          <w:iCs/>
        </w:rPr>
        <w:t>2.2</w:t>
      </w:r>
      <w:r w:rsidR="008A7BA8" w:rsidRPr="002A5BD2">
        <w:rPr>
          <w:rFonts w:ascii="Arial" w:hAnsi="Arial" w:cs="Arial"/>
          <w:i/>
          <w:iCs/>
        </w:rPr>
        <w:t xml:space="preserve"> Figures</w:t>
      </w:r>
      <w:r w:rsidR="00607C1F" w:rsidRPr="002A5BD2">
        <w:rPr>
          <w:rFonts w:ascii="Arial" w:hAnsi="Arial" w:cs="Arial"/>
          <w:i/>
          <w:iCs/>
        </w:rPr>
        <w:t>,</w:t>
      </w:r>
      <w:r w:rsidR="008A7BA8" w:rsidRPr="002A5BD2">
        <w:rPr>
          <w:rFonts w:ascii="Arial" w:hAnsi="Arial" w:cs="Arial"/>
          <w:i/>
          <w:iCs/>
        </w:rPr>
        <w:t xml:space="preserve"> Tables</w:t>
      </w:r>
      <w:r w:rsidR="00607C1F" w:rsidRPr="002A5BD2">
        <w:rPr>
          <w:rFonts w:ascii="Arial" w:hAnsi="Arial" w:cs="Arial"/>
          <w:i/>
          <w:iCs/>
        </w:rPr>
        <w:t xml:space="preserve"> and Equations</w:t>
      </w:r>
    </w:p>
    <w:p w14:paraId="44ADF603" w14:textId="6760665C" w:rsidR="00E77C5D" w:rsidRDefault="004C26A3" w:rsidP="008A7BA8">
      <w:pPr>
        <w:spacing w:line="360" w:lineRule="auto"/>
        <w:ind w:firstLine="720"/>
        <w:rPr>
          <w:rFonts w:ascii="Arial" w:hAnsi="Arial" w:cs="Arial"/>
        </w:rPr>
      </w:pPr>
      <w:r w:rsidRPr="004C26A3">
        <w:rPr>
          <w:rFonts w:ascii="Arial" w:hAnsi="Arial" w:cs="Arial"/>
        </w:rPr>
        <w:t>Figures and tables should be centered within the column for clarity. Large figures and tables may span both columns if necessary. Any figure or table exceeding the width of a single column should be placed at the top or bottom of the page. Figures and tables should be introduced and supported by relevant text either before or after their placement. Each figure must include a caption beneath it, and each table must include a title above it, following the formatting standards of the ICMME-2025 proceedings.</w:t>
      </w:r>
    </w:p>
    <w:p w14:paraId="5953823E" w14:textId="5A979075" w:rsidR="008A7BA8" w:rsidRPr="008A7BA8" w:rsidRDefault="008A7BA8" w:rsidP="008A7BA8">
      <w:pPr>
        <w:spacing w:line="360" w:lineRule="auto"/>
        <w:ind w:firstLine="720"/>
        <w:jc w:val="center"/>
        <w:rPr>
          <w:rFonts w:ascii="Arial" w:hAnsi="Arial" w:cs="Arial"/>
        </w:rPr>
      </w:pPr>
      <w:r w:rsidRPr="008A7BA8">
        <w:rPr>
          <w:rFonts w:ascii="Arial" w:hAnsi="Arial" w:cs="Arial"/>
          <w:noProof/>
        </w:rPr>
        <w:lastRenderedPageBreak/>
        <w:drawing>
          <wp:inline distT="0" distB="0" distL="0" distR="0" wp14:anchorId="4F09F8BE" wp14:editId="52BE4E19">
            <wp:extent cx="1847850" cy="1847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7A6263BA" w14:textId="075EDAC0" w:rsidR="008A7BA8" w:rsidRDefault="008A7BA8" w:rsidP="008A7BA8">
      <w:pPr>
        <w:spacing w:line="360" w:lineRule="auto"/>
        <w:ind w:firstLine="720"/>
        <w:jc w:val="center"/>
        <w:rPr>
          <w:rFonts w:ascii="Arial" w:hAnsi="Arial" w:cs="Arial"/>
          <w:sz w:val="20"/>
        </w:rPr>
      </w:pPr>
      <w:r w:rsidRPr="008A7BA8">
        <w:rPr>
          <w:rFonts w:ascii="Arial" w:hAnsi="Arial" w:cs="Arial"/>
          <w:b/>
          <w:bCs/>
          <w:sz w:val="20"/>
        </w:rPr>
        <w:t>Figure 1.</w:t>
      </w:r>
      <w:r w:rsidRPr="008A7BA8">
        <w:rPr>
          <w:rFonts w:ascii="Arial" w:hAnsi="Arial" w:cs="Arial"/>
          <w:sz w:val="20"/>
        </w:rPr>
        <w:t xml:space="preserve"> Example of a figure</w:t>
      </w:r>
    </w:p>
    <w:p w14:paraId="5CFAA348" w14:textId="77777777" w:rsidR="008A7BA8" w:rsidRDefault="008A7BA8" w:rsidP="008A7BA8">
      <w:pPr>
        <w:spacing w:line="360" w:lineRule="auto"/>
        <w:ind w:firstLine="720"/>
        <w:jc w:val="center"/>
        <w:rPr>
          <w:rFonts w:ascii="Arial" w:hAnsi="Arial" w:cs="Arial"/>
          <w:sz w:val="20"/>
        </w:rPr>
      </w:pPr>
    </w:p>
    <w:p w14:paraId="0732047C" w14:textId="77777777" w:rsidR="008A7BA8" w:rsidRDefault="008A7BA8" w:rsidP="008A7BA8">
      <w:pPr>
        <w:pStyle w:val="NormalWeb"/>
        <w:spacing w:line="360" w:lineRule="auto"/>
        <w:ind w:firstLine="720"/>
        <w:jc w:val="both"/>
        <w:rPr>
          <w:rStyle w:val="Vurgu"/>
          <w:rFonts w:ascii="Arial" w:hAnsi="Arial" w:cs="Arial"/>
          <w:i w:val="0"/>
          <w:iCs w:val="0"/>
        </w:rPr>
      </w:pPr>
      <w:r w:rsidRPr="008A7BA8">
        <w:rPr>
          <w:rStyle w:val="Vurgu"/>
          <w:rFonts w:ascii="Arial" w:hAnsi="Arial" w:cs="Arial"/>
          <w:i w:val="0"/>
          <w:iCs w:val="0"/>
        </w:rPr>
        <w:t>An illustrative example of a properly formatted table is provided below to demonstrate the required structure and layout. Authors should follow this format when preparing their own tables, ensuring that titles are placed above the tables, captions are concise yet descriptive, and all numerical values or categorical data are clearly presented. This example serves as a guideline for maintaining consistency and readability throughout the conference proceedings.</w:t>
      </w:r>
    </w:p>
    <w:p w14:paraId="446B61BA" w14:textId="2379800C" w:rsidR="008A7BA8" w:rsidRPr="00D56A0D" w:rsidRDefault="008A7BA8" w:rsidP="00896827">
      <w:pPr>
        <w:pStyle w:val="NormalWeb"/>
        <w:spacing w:after="0" w:afterAutospacing="0" w:line="360" w:lineRule="auto"/>
        <w:jc w:val="both"/>
        <w:rPr>
          <w:rFonts w:ascii="Arial" w:hAnsi="Arial" w:cs="Arial"/>
          <w:sz w:val="20"/>
          <w:szCs w:val="20"/>
          <w:lang w:val="en-US"/>
        </w:rPr>
      </w:pPr>
      <w:r w:rsidRPr="008A7BA8">
        <w:rPr>
          <w:rFonts w:ascii="Arial" w:hAnsi="Arial" w:cs="Arial"/>
          <w:b/>
          <w:bCs/>
          <w:sz w:val="20"/>
          <w:szCs w:val="20"/>
          <w:lang w:val="en-US"/>
        </w:rPr>
        <w:t>Table1.</w:t>
      </w:r>
      <w:r w:rsidRPr="00D56A0D">
        <w:rPr>
          <w:rFonts w:ascii="Arial" w:hAnsi="Arial" w:cs="Arial"/>
          <w:sz w:val="20"/>
          <w:szCs w:val="20"/>
          <w:lang w:val="en-US"/>
        </w:rPr>
        <w:t xml:space="preserve"> Example of Table</w:t>
      </w:r>
    </w:p>
    <w:tbl>
      <w:tblPr>
        <w:tblW w:w="5000" w:type="pct"/>
        <w:jc w:val="center"/>
        <w:tblLook w:val="00A0" w:firstRow="1" w:lastRow="0" w:firstColumn="1" w:lastColumn="0" w:noHBand="0" w:noVBand="0"/>
      </w:tblPr>
      <w:tblGrid>
        <w:gridCol w:w="3061"/>
        <w:gridCol w:w="2186"/>
        <w:gridCol w:w="3825"/>
      </w:tblGrid>
      <w:tr w:rsidR="008A7BA8" w:rsidRPr="00D56A0D" w14:paraId="1EE6649D" w14:textId="77777777" w:rsidTr="008A7BA8">
        <w:trPr>
          <w:jc w:val="center"/>
        </w:trPr>
        <w:tc>
          <w:tcPr>
            <w:tcW w:w="1687" w:type="pct"/>
            <w:tcBorders>
              <w:top w:val="single" w:sz="4" w:space="0" w:color="auto"/>
              <w:bottom w:val="single" w:sz="4" w:space="0" w:color="auto"/>
            </w:tcBorders>
            <w:vAlign w:val="center"/>
          </w:tcPr>
          <w:p w14:paraId="6690E506" w14:textId="77777777" w:rsidR="008A7BA8" w:rsidRPr="00D56A0D" w:rsidRDefault="008A7BA8" w:rsidP="00CA5BDD">
            <w:pPr>
              <w:pStyle w:val="IEEEParagraph"/>
              <w:ind w:firstLine="0"/>
              <w:jc w:val="center"/>
              <w:rPr>
                <w:rFonts w:ascii="Arial" w:hAnsi="Arial" w:cs="Arial"/>
                <w:b/>
                <w:szCs w:val="20"/>
                <w:lang w:val="en-US"/>
              </w:rPr>
            </w:pPr>
            <w:r w:rsidRPr="00D56A0D">
              <w:rPr>
                <w:rFonts w:ascii="Arial" w:hAnsi="Arial" w:cs="Arial"/>
                <w:b/>
                <w:szCs w:val="20"/>
                <w:lang w:val="en-US"/>
              </w:rPr>
              <w:t>Head 1</w:t>
            </w:r>
          </w:p>
        </w:tc>
        <w:tc>
          <w:tcPr>
            <w:tcW w:w="1205" w:type="pct"/>
            <w:tcBorders>
              <w:top w:val="single" w:sz="4" w:space="0" w:color="auto"/>
              <w:bottom w:val="single" w:sz="4" w:space="0" w:color="auto"/>
            </w:tcBorders>
            <w:vAlign w:val="center"/>
          </w:tcPr>
          <w:p w14:paraId="5FAF09D2" w14:textId="77777777" w:rsidR="008A7BA8" w:rsidRPr="00D56A0D" w:rsidRDefault="008A7BA8" w:rsidP="00CA5BDD">
            <w:pPr>
              <w:pStyle w:val="IEEEParagraph"/>
              <w:ind w:firstLine="0"/>
              <w:jc w:val="center"/>
              <w:rPr>
                <w:rFonts w:ascii="Arial" w:hAnsi="Arial" w:cs="Arial"/>
                <w:b/>
                <w:szCs w:val="20"/>
                <w:lang w:val="en-US"/>
              </w:rPr>
            </w:pPr>
            <w:r w:rsidRPr="00D56A0D">
              <w:rPr>
                <w:rFonts w:ascii="Arial" w:hAnsi="Arial" w:cs="Arial"/>
                <w:b/>
                <w:szCs w:val="20"/>
                <w:lang w:val="en-US"/>
              </w:rPr>
              <w:t>Head 2</w:t>
            </w:r>
          </w:p>
        </w:tc>
        <w:tc>
          <w:tcPr>
            <w:tcW w:w="2109" w:type="pct"/>
            <w:tcBorders>
              <w:top w:val="single" w:sz="4" w:space="0" w:color="auto"/>
              <w:bottom w:val="single" w:sz="4" w:space="0" w:color="auto"/>
            </w:tcBorders>
            <w:vAlign w:val="center"/>
          </w:tcPr>
          <w:p w14:paraId="591893AE" w14:textId="77777777" w:rsidR="008A7BA8" w:rsidRPr="00D56A0D" w:rsidRDefault="008A7BA8" w:rsidP="00CA5BDD">
            <w:pPr>
              <w:pStyle w:val="IEEEParagraph"/>
              <w:ind w:firstLine="0"/>
              <w:jc w:val="center"/>
              <w:rPr>
                <w:rFonts w:ascii="Arial" w:hAnsi="Arial" w:cs="Arial"/>
                <w:b/>
                <w:szCs w:val="20"/>
                <w:lang w:val="en-US"/>
              </w:rPr>
            </w:pPr>
            <w:r w:rsidRPr="00D56A0D">
              <w:rPr>
                <w:rFonts w:ascii="Arial" w:hAnsi="Arial" w:cs="Arial"/>
                <w:b/>
                <w:szCs w:val="20"/>
                <w:lang w:val="en-US"/>
              </w:rPr>
              <w:t>Head 3</w:t>
            </w:r>
          </w:p>
        </w:tc>
      </w:tr>
      <w:tr w:rsidR="008A7BA8" w:rsidRPr="00D56A0D" w14:paraId="7F2A14DB" w14:textId="77777777" w:rsidTr="008A7BA8">
        <w:trPr>
          <w:jc w:val="center"/>
        </w:trPr>
        <w:tc>
          <w:tcPr>
            <w:tcW w:w="1687" w:type="pct"/>
            <w:tcBorders>
              <w:top w:val="single" w:sz="4" w:space="0" w:color="auto"/>
            </w:tcBorders>
            <w:vAlign w:val="center"/>
          </w:tcPr>
          <w:p w14:paraId="07AE8BD1" w14:textId="77777777" w:rsidR="008A7BA8" w:rsidRPr="00D56A0D" w:rsidRDefault="008A7BA8" w:rsidP="00CA5BDD">
            <w:pPr>
              <w:pStyle w:val="IEEEParagraph"/>
              <w:ind w:firstLine="0"/>
              <w:jc w:val="center"/>
              <w:rPr>
                <w:rFonts w:ascii="Arial" w:hAnsi="Arial" w:cs="Arial"/>
                <w:szCs w:val="20"/>
                <w:lang w:val="en-US"/>
              </w:rPr>
            </w:pPr>
            <w:r w:rsidRPr="00D56A0D">
              <w:rPr>
                <w:rFonts w:ascii="Arial" w:hAnsi="Arial" w:cs="Arial"/>
                <w:szCs w:val="20"/>
                <w:lang w:val="en-US"/>
              </w:rPr>
              <w:t xml:space="preserve">----- </w:t>
            </w:r>
          </w:p>
        </w:tc>
        <w:tc>
          <w:tcPr>
            <w:tcW w:w="1205" w:type="pct"/>
            <w:tcBorders>
              <w:top w:val="single" w:sz="4" w:space="0" w:color="auto"/>
            </w:tcBorders>
            <w:vAlign w:val="center"/>
          </w:tcPr>
          <w:p w14:paraId="4E368DEB" w14:textId="77777777" w:rsidR="008A7BA8" w:rsidRPr="00D56A0D" w:rsidRDefault="008A7BA8" w:rsidP="00CA5BDD">
            <w:pPr>
              <w:pStyle w:val="IEEEParagraph"/>
              <w:ind w:firstLine="0"/>
              <w:jc w:val="center"/>
              <w:rPr>
                <w:rFonts w:ascii="Arial" w:hAnsi="Arial" w:cs="Arial"/>
                <w:szCs w:val="20"/>
                <w:lang w:val="en-US"/>
              </w:rPr>
            </w:pPr>
            <w:r w:rsidRPr="00D56A0D">
              <w:rPr>
                <w:rFonts w:ascii="Arial" w:hAnsi="Arial" w:cs="Arial"/>
                <w:szCs w:val="20"/>
                <w:lang w:val="en-US"/>
              </w:rPr>
              <w:t>---</w:t>
            </w:r>
          </w:p>
        </w:tc>
        <w:tc>
          <w:tcPr>
            <w:tcW w:w="2109" w:type="pct"/>
            <w:tcBorders>
              <w:top w:val="single" w:sz="4" w:space="0" w:color="auto"/>
            </w:tcBorders>
            <w:vAlign w:val="center"/>
          </w:tcPr>
          <w:p w14:paraId="1DEF44AB" w14:textId="77777777" w:rsidR="008A7BA8" w:rsidRPr="00D56A0D" w:rsidRDefault="008A7BA8" w:rsidP="00CA5BDD">
            <w:pPr>
              <w:pStyle w:val="IEEEParagraph"/>
              <w:ind w:firstLine="0"/>
              <w:jc w:val="center"/>
              <w:rPr>
                <w:rFonts w:ascii="Arial" w:hAnsi="Arial" w:cs="Arial"/>
                <w:szCs w:val="20"/>
                <w:lang w:val="en-US"/>
              </w:rPr>
            </w:pPr>
            <w:r w:rsidRPr="00D56A0D">
              <w:rPr>
                <w:rFonts w:ascii="Arial" w:hAnsi="Arial" w:cs="Arial"/>
                <w:szCs w:val="20"/>
                <w:lang w:val="en-US"/>
              </w:rPr>
              <w:t>---</w:t>
            </w:r>
          </w:p>
        </w:tc>
      </w:tr>
      <w:tr w:rsidR="008A7BA8" w:rsidRPr="00D56A0D" w14:paraId="75CE63CF" w14:textId="77777777" w:rsidTr="008A7BA8">
        <w:trPr>
          <w:jc w:val="center"/>
        </w:trPr>
        <w:tc>
          <w:tcPr>
            <w:tcW w:w="1687" w:type="pct"/>
            <w:vAlign w:val="center"/>
          </w:tcPr>
          <w:p w14:paraId="0C6F135E" w14:textId="77777777" w:rsidR="008A7BA8" w:rsidRPr="00D56A0D" w:rsidRDefault="008A7BA8" w:rsidP="00CA5BDD">
            <w:pPr>
              <w:pStyle w:val="IEEEParagraph"/>
              <w:ind w:firstLine="0"/>
              <w:jc w:val="center"/>
              <w:rPr>
                <w:rFonts w:ascii="Arial" w:hAnsi="Arial" w:cs="Arial"/>
                <w:szCs w:val="20"/>
                <w:lang w:val="en-US"/>
              </w:rPr>
            </w:pPr>
          </w:p>
        </w:tc>
        <w:tc>
          <w:tcPr>
            <w:tcW w:w="1205" w:type="pct"/>
            <w:vAlign w:val="center"/>
          </w:tcPr>
          <w:p w14:paraId="1C46AFBA" w14:textId="77777777" w:rsidR="008A7BA8" w:rsidRPr="00D56A0D" w:rsidRDefault="008A7BA8" w:rsidP="00CA5BDD">
            <w:pPr>
              <w:pStyle w:val="IEEEParagraph"/>
              <w:ind w:firstLine="0"/>
              <w:jc w:val="center"/>
              <w:rPr>
                <w:rFonts w:ascii="Arial" w:hAnsi="Arial" w:cs="Arial"/>
                <w:szCs w:val="20"/>
                <w:lang w:val="en-US"/>
              </w:rPr>
            </w:pPr>
          </w:p>
        </w:tc>
        <w:tc>
          <w:tcPr>
            <w:tcW w:w="2109" w:type="pct"/>
            <w:vAlign w:val="center"/>
          </w:tcPr>
          <w:p w14:paraId="5ED03D59" w14:textId="77777777" w:rsidR="008A7BA8" w:rsidRPr="00D56A0D" w:rsidRDefault="008A7BA8" w:rsidP="00CA5BDD">
            <w:pPr>
              <w:pStyle w:val="IEEEParagraph"/>
              <w:ind w:firstLine="0"/>
              <w:jc w:val="center"/>
              <w:rPr>
                <w:rFonts w:ascii="Arial" w:hAnsi="Arial" w:cs="Arial"/>
                <w:szCs w:val="20"/>
                <w:lang w:val="en-US"/>
              </w:rPr>
            </w:pPr>
          </w:p>
        </w:tc>
      </w:tr>
      <w:tr w:rsidR="008A7BA8" w:rsidRPr="00D56A0D" w14:paraId="5C634604" w14:textId="77777777" w:rsidTr="00896827">
        <w:trPr>
          <w:jc w:val="center"/>
        </w:trPr>
        <w:tc>
          <w:tcPr>
            <w:tcW w:w="1687" w:type="pct"/>
            <w:vAlign w:val="center"/>
          </w:tcPr>
          <w:p w14:paraId="09D7EC4C" w14:textId="77777777" w:rsidR="008A7BA8" w:rsidRPr="00D56A0D" w:rsidRDefault="008A7BA8" w:rsidP="00CA5BDD">
            <w:pPr>
              <w:pStyle w:val="IEEEParagraph"/>
              <w:ind w:firstLine="0"/>
              <w:jc w:val="center"/>
              <w:rPr>
                <w:rFonts w:ascii="Arial" w:hAnsi="Arial" w:cs="Arial"/>
                <w:szCs w:val="20"/>
                <w:lang w:val="en-US"/>
              </w:rPr>
            </w:pPr>
          </w:p>
        </w:tc>
        <w:tc>
          <w:tcPr>
            <w:tcW w:w="1205" w:type="pct"/>
            <w:vAlign w:val="center"/>
          </w:tcPr>
          <w:p w14:paraId="3B90C8E5" w14:textId="77777777" w:rsidR="008A7BA8" w:rsidRPr="00D56A0D" w:rsidRDefault="008A7BA8" w:rsidP="00CA5BDD">
            <w:pPr>
              <w:pStyle w:val="IEEEParagraph"/>
              <w:ind w:firstLine="0"/>
              <w:jc w:val="center"/>
              <w:rPr>
                <w:rFonts w:ascii="Arial" w:hAnsi="Arial" w:cs="Arial"/>
                <w:szCs w:val="20"/>
                <w:lang w:val="en-US"/>
              </w:rPr>
            </w:pPr>
          </w:p>
        </w:tc>
        <w:tc>
          <w:tcPr>
            <w:tcW w:w="2109" w:type="pct"/>
            <w:vAlign w:val="center"/>
          </w:tcPr>
          <w:p w14:paraId="3C77D641" w14:textId="77777777" w:rsidR="008A7BA8" w:rsidRPr="00D56A0D" w:rsidRDefault="008A7BA8" w:rsidP="00CA5BDD">
            <w:pPr>
              <w:pStyle w:val="IEEEParagraph"/>
              <w:ind w:firstLine="0"/>
              <w:jc w:val="center"/>
              <w:rPr>
                <w:rFonts w:ascii="Arial" w:hAnsi="Arial" w:cs="Arial"/>
                <w:szCs w:val="20"/>
                <w:lang w:val="en-US"/>
              </w:rPr>
            </w:pPr>
          </w:p>
        </w:tc>
      </w:tr>
      <w:tr w:rsidR="008A7BA8" w:rsidRPr="00D56A0D" w14:paraId="77E17089" w14:textId="77777777" w:rsidTr="00896827">
        <w:trPr>
          <w:jc w:val="center"/>
        </w:trPr>
        <w:tc>
          <w:tcPr>
            <w:tcW w:w="1687" w:type="pct"/>
            <w:tcBorders>
              <w:bottom w:val="single" w:sz="4" w:space="0" w:color="auto"/>
            </w:tcBorders>
            <w:vAlign w:val="center"/>
          </w:tcPr>
          <w:p w14:paraId="6781EF74" w14:textId="77777777" w:rsidR="008A7BA8" w:rsidRPr="00D56A0D" w:rsidRDefault="008A7BA8" w:rsidP="00CA5BDD">
            <w:pPr>
              <w:pStyle w:val="IEEEParagraph"/>
              <w:ind w:firstLine="0"/>
              <w:jc w:val="center"/>
              <w:rPr>
                <w:rFonts w:ascii="Arial" w:hAnsi="Arial" w:cs="Arial"/>
                <w:szCs w:val="20"/>
                <w:lang w:val="en-US"/>
              </w:rPr>
            </w:pPr>
          </w:p>
        </w:tc>
        <w:tc>
          <w:tcPr>
            <w:tcW w:w="1205" w:type="pct"/>
            <w:tcBorders>
              <w:bottom w:val="single" w:sz="4" w:space="0" w:color="auto"/>
            </w:tcBorders>
            <w:vAlign w:val="center"/>
          </w:tcPr>
          <w:p w14:paraId="7ECC1379" w14:textId="77777777" w:rsidR="008A7BA8" w:rsidRPr="00D56A0D" w:rsidRDefault="008A7BA8" w:rsidP="00CA5BDD">
            <w:pPr>
              <w:pStyle w:val="IEEEParagraph"/>
              <w:ind w:firstLine="0"/>
              <w:jc w:val="center"/>
              <w:rPr>
                <w:rFonts w:ascii="Arial" w:hAnsi="Arial" w:cs="Arial"/>
                <w:szCs w:val="20"/>
                <w:lang w:val="en-US"/>
              </w:rPr>
            </w:pPr>
          </w:p>
        </w:tc>
        <w:tc>
          <w:tcPr>
            <w:tcW w:w="2109" w:type="pct"/>
            <w:tcBorders>
              <w:bottom w:val="single" w:sz="4" w:space="0" w:color="auto"/>
            </w:tcBorders>
            <w:vAlign w:val="center"/>
          </w:tcPr>
          <w:p w14:paraId="7613FD18" w14:textId="77777777" w:rsidR="008A7BA8" w:rsidRPr="00D56A0D" w:rsidRDefault="008A7BA8" w:rsidP="00CA5BDD">
            <w:pPr>
              <w:pStyle w:val="IEEEParagraph"/>
              <w:ind w:firstLine="0"/>
              <w:jc w:val="center"/>
              <w:rPr>
                <w:rFonts w:ascii="Arial" w:hAnsi="Arial" w:cs="Arial"/>
                <w:szCs w:val="20"/>
                <w:lang w:val="en-US"/>
              </w:rPr>
            </w:pPr>
          </w:p>
        </w:tc>
      </w:tr>
    </w:tbl>
    <w:p w14:paraId="347C7BD8" w14:textId="4A48B557" w:rsidR="00896827" w:rsidRDefault="008A7BA8" w:rsidP="008A7BA8">
      <w:pPr>
        <w:pStyle w:val="IEEEParagraph"/>
        <w:ind w:firstLine="0"/>
        <w:rPr>
          <w:rFonts w:ascii="Arial" w:hAnsi="Arial" w:cs="Arial"/>
          <w:szCs w:val="20"/>
          <w:lang w:val="en-US"/>
        </w:rPr>
      </w:pPr>
      <w:r w:rsidRPr="00D56A0D">
        <w:rPr>
          <w:rFonts w:ascii="Arial" w:hAnsi="Arial" w:cs="Arial"/>
          <w:szCs w:val="20"/>
          <w:lang w:val="en-US"/>
        </w:rPr>
        <w:tab/>
      </w:r>
    </w:p>
    <w:p w14:paraId="6261A5A4" w14:textId="77777777" w:rsidR="00607C1F" w:rsidRDefault="00607C1F" w:rsidP="008A7BA8">
      <w:pPr>
        <w:pStyle w:val="IEEEParagraph"/>
        <w:ind w:firstLine="0"/>
        <w:rPr>
          <w:rFonts w:ascii="Arial" w:hAnsi="Arial" w:cs="Arial"/>
          <w:szCs w:val="20"/>
          <w:lang w:val="en-US"/>
        </w:rPr>
      </w:pPr>
    </w:p>
    <w:p w14:paraId="77A84B03" w14:textId="0BC8CB57" w:rsidR="00607C1F" w:rsidRDefault="00607C1F" w:rsidP="00607C1F">
      <w:pPr>
        <w:pStyle w:val="IEEEParagraph"/>
        <w:spacing w:line="360" w:lineRule="auto"/>
        <w:ind w:firstLine="0"/>
        <w:jc w:val="right"/>
        <w:rPr>
          <w:rStyle w:val="mord"/>
          <w:rFonts w:ascii="Arial" w:hAnsi="Arial" w:cs="Arial"/>
        </w:rPr>
      </w:pPr>
      <m:oMath>
        <m:r>
          <m:rPr>
            <m:sty m:val="p"/>
          </m:rPr>
          <w:rPr>
            <w:rStyle w:val="mord"/>
            <w:rFonts w:ascii="Cambria Math" w:hAnsi="Cambria Math"/>
          </w:rPr>
          <m:t>a</m:t>
        </m:r>
        <m:r>
          <m:rPr>
            <m:sty m:val="p"/>
          </m:rPr>
          <w:rPr>
            <w:rStyle w:val="mbin"/>
            <w:rFonts w:ascii="Cambria Math" w:hAnsi="Cambria Math"/>
          </w:rPr>
          <m:t>+</m:t>
        </m:r>
        <m:r>
          <m:rPr>
            <m:sty m:val="p"/>
          </m:rPr>
          <w:rPr>
            <w:rStyle w:val="mord"/>
            <w:rFonts w:ascii="Cambria Math" w:hAnsi="Cambria Math"/>
          </w:rPr>
          <m:t>b</m:t>
        </m:r>
        <m:r>
          <m:rPr>
            <m:sty m:val="p"/>
          </m:rPr>
          <w:rPr>
            <w:rStyle w:val="mrel"/>
            <w:rFonts w:ascii="Cambria Math" w:hAnsi="Cambria Math"/>
          </w:rPr>
          <m:t>=</m:t>
        </m:r>
        <m:r>
          <m:rPr>
            <m:sty m:val="p"/>
          </m:rPr>
          <w:rPr>
            <w:rStyle w:val="mord"/>
            <w:rFonts w:ascii="Cambria Math" w:hAnsi="Cambria Math"/>
          </w:rPr>
          <m:t>γ</m:t>
        </m:r>
      </m:oMath>
      <w:r>
        <w:rPr>
          <w:rStyle w:val="mord"/>
          <w:rFonts w:ascii="Arial" w:hAnsi="Arial" w:cs="Arial"/>
        </w:rPr>
        <w:tab/>
      </w:r>
      <w:r>
        <w:rPr>
          <w:rStyle w:val="mord"/>
          <w:rFonts w:ascii="Arial" w:hAnsi="Arial" w:cs="Arial"/>
        </w:rPr>
        <w:tab/>
      </w:r>
      <w:r>
        <w:rPr>
          <w:rStyle w:val="mord"/>
          <w:rFonts w:ascii="Arial" w:hAnsi="Arial" w:cs="Arial"/>
        </w:rPr>
        <w:tab/>
      </w:r>
      <w:r>
        <w:rPr>
          <w:rStyle w:val="mord"/>
          <w:rFonts w:ascii="Arial" w:hAnsi="Arial" w:cs="Arial"/>
        </w:rPr>
        <w:tab/>
      </w:r>
      <w:r>
        <w:rPr>
          <w:rStyle w:val="mord"/>
          <w:rFonts w:ascii="Arial" w:hAnsi="Arial" w:cs="Arial"/>
        </w:rPr>
        <w:tab/>
      </w:r>
      <w:r>
        <w:rPr>
          <w:rStyle w:val="mord"/>
          <w:rFonts w:ascii="Arial" w:hAnsi="Arial" w:cs="Arial"/>
        </w:rPr>
        <w:tab/>
        <w:t>(1)</w:t>
      </w:r>
    </w:p>
    <w:p w14:paraId="312D7BB5" w14:textId="77777777" w:rsidR="00607C1F" w:rsidRDefault="00607C1F" w:rsidP="00607C1F">
      <w:pPr>
        <w:pStyle w:val="IEEEParagraph"/>
        <w:spacing w:line="360" w:lineRule="auto"/>
        <w:ind w:firstLine="0"/>
        <w:jc w:val="right"/>
        <w:rPr>
          <w:rFonts w:ascii="Arial" w:hAnsi="Arial" w:cs="Arial"/>
          <w:sz w:val="24"/>
          <w:lang w:val="en-US"/>
        </w:rPr>
      </w:pPr>
    </w:p>
    <w:p w14:paraId="43D93887" w14:textId="6D7D36B2" w:rsidR="00607C1F" w:rsidRPr="00607C1F" w:rsidRDefault="00607C1F" w:rsidP="002A5BD2">
      <w:pPr>
        <w:pStyle w:val="IEEEParagraph"/>
        <w:spacing w:after="240" w:line="360" w:lineRule="auto"/>
        <w:ind w:firstLine="720"/>
        <w:rPr>
          <w:rFonts w:ascii="Arial" w:hAnsi="Arial" w:cs="Arial"/>
          <w:sz w:val="24"/>
          <w:lang w:val="en-US"/>
        </w:rPr>
      </w:pPr>
      <w:r w:rsidRPr="00607C1F">
        <w:rPr>
          <w:rFonts w:ascii="Arial" w:hAnsi="Arial" w:cs="Arial"/>
          <w:sz w:val="24"/>
          <w:lang w:val="en-US"/>
        </w:rPr>
        <w:t>Note that equations should be centered using a center tab stop. Each equation must be numbered consecutively, with the number placed in parentheses, aligned to the right margin as in (1).</w:t>
      </w:r>
    </w:p>
    <w:p w14:paraId="1EA72A7D" w14:textId="684C4519" w:rsidR="008A7BA8" w:rsidRPr="002A5BD2" w:rsidRDefault="00607C1F" w:rsidP="002A5BD2">
      <w:pPr>
        <w:pStyle w:val="IEEEParagraph"/>
        <w:spacing w:after="240" w:line="360" w:lineRule="auto"/>
        <w:ind w:firstLine="720"/>
        <w:rPr>
          <w:rFonts w:ascii="Arial" w:hAnsi="Arial" w:cs="Arial"/>
          <w:sz w:val="24"/>
          <w:lang w:val="en-US"/>
        </w:rPr>
      </w:pPr>
      <w:r w:rsidRPr="00607C1F">
        <w:rPr>
          <w:rFonts w:ascii="Arial" w:hAnsi="Arial" w:cs="Arial"/>
          <w:sz w:val="24"/>
          <w:lang w:val="en-US"/>
        </w:rPr>
        <w:t>Be sure that all symbols and variables used in the equation are properly defined either before or immediately after the equation appears in the text. Use the numbering style “(1)”, “(2)”, etc., and avoid notations such as “Eq. (1)” or “equation (1)”—except when beginning a sentence, where it is acceptable to write: “Equation (1) shows that …”</w:t>
      </w:r>
      <w:r w:rsidR="008A7BA8" w:rsidRPr="00D56A0D">
        <w:rPr>
          <w:rFonts w:ascii="Arial" w:hAnsi="Arial" w:cs="Arial"/>
          <w:szCs w:val="20"/>
          <w:lang w:val="en-US"/>
        </w:rPr>
        <w:tab/>
      </w:r>
      <w:r w:rsidR="008A7BA8" w:rsidRPr="00D56A0D">
        <w:rPr>
          <w:rFonts w:ascii="Arial" w:hAnsi="Arial" w:cs="Arial"/>
          <w:szCs w:val="20"/>
          <w:lang w:val="en-US"/>
        </w:rPr>
        <w:tab/>
      </w:r>
      <w:r w:rsidR="008A7BA8" w:rsidRPr="00D56A0D">
        <w:rPr>
          <w:rFonts w:ascii="Arial" w:hAnsi="Arial" w:cs="Arial"/>
          <w:szCs w:val="20"/>
          <w:lang w:val="en-US"/>
        </w:rPr>
        <w:tab/>
      </w:r>
      <w:r w:rsidR="008A7BA8" w:rsidRPr="00D56A0D">
        <w:rPr>
          <w:rFonts w:ascii="Arial" w:hAnsi="Arial" w:cs="Arial"/>
          <w:szCs w:val="20"/>
          <w:lang w:val="en-US"/>
        </w:rPr>
        <w:tab/>
      </w:r>
      <w:r w:rsidR="008A7BA8" w:rsidRPr="00D56A0D">
        <w:rPr>
          <w:rFonts w:ascii="Arial" w:hAnsi="Arial" w:cs="Arial"/>
          <w:szCs w:val="20"/>
          <w:lang w:val="en-US"/>
        </w:rPr>
        <w:tab/>
      </w:r>
      <w:r w:rsidR="008A7BA8" w:rsidRPr="00D56A0D">
        <w:rPr>
          <w:rFonts w:ascii="Arial" w:hAnsi="Arial" w:cs="Arial"/>
          <w:szCs w:val="20"/>
          <w:lang w:val="en-US"/>
        </w:rPr>
        <w:tab/>
        <w:t xml:space="preserve">      </w:t>
      </w:r>
    </w:p>
    <w:p w14:paraId="7CD0C1AB" w14:textId="2057164C" w:rsidR="00C929AF" w:rsidRPr="00C929AF" w:rsidRDefault="001E3534" w:rsidP="00E739EF">
      <w:pPr>
        <w:spacing w:before="240" w:after="240" w:line="360" w:lineRule="auto"/>
        <w:ind w:firstLine="0"/>
        <w:rPr>
          <w:rFonts w:ascii="Arial" w:hAnsi="Arial" w:cs="Arial"/>
        </w:rPr>
      </w:pPr>
      <w:r w:rsidRPr="001E3534">
        <w:rPr>
          <w:rFonts w:ascii="Arial" w:hAnsi="Arial" w:cs="Arial"/>
        </w:rPr>
        <w:t> </w:t>
      </w:r>
    </w:p>
    <w:p w14:paraId="0A825ACA" w14:textId="2FB0B2B8" w:rsidR="00896827" w:rsidRPr="00896827" w:rsidRDefault="00EA68F3" w:rsidP="00896827">
      <w:pPr>
        <w:spacing w:before="240" w:after="240" w:line="360" w:lineRule="auto"/>
        <w:ind w:firstLine="0"/>
        <w:rPr>
          <w:rFonts w:ascii="Arial" w:hAnsi="Arial" w:cs="Arial"/>
          <w:b/>
          <w:bCs/>
        </w:rPr>
      </w:pPr>
      <w:r>
        <w:rPr>
          <w:rFonts w:ascii="Arial" w:hAnsi="Arial" w:cs="Arial"/>
          <w:b/>
          <w:bCs/>
        </w:rPr>
        <w:lastRenderedPageBreak/>
        <w:t>3.</w:t>
      </w:r>
      <w:r w:rsidR="00896827" w:rsidRPr="00896827">
        <w:rPr>
          <w:rFonts w:ascii="Arial" w:hAnsi="Arial" w:cs="Arial"/>
          <w:b/>
          <w:bCs/>
        </w:rPr>
        <w:t xml:space="preserve"> RESULTS AND DISCUSSIONS</w:t>
      </w:r>
    </w:p>
    <w:p w14:paraId="5A2C76E0" w14:textId="50B716C6" w:rsidR="00896827" w:rsidRPr="00896827" w:rsidRDefault="00896827" w:rsidP="002A5BD2">
      <w:pPr>
        <w:spacing w:after="240" w:line="360" w:lineRule="auto"/>
        <w:ind w:firstLine="720"/>
        <w:rPr>
          <w:rFonts w:ascii="Arial" w:hAnsi="Arial" w:cs="Arial"/>
        </w:rPr>
      </w:pPr>
      <w:r w:rsidRPr="00896827">
        <w:rPr>
          <w:rFonts w:ascii="Arial" w:hAnsi="Arial" w:cs="Arial"/>
        </w:rPr>
        <w:t>In this section, the key findings of the study are presented and discussed in detail. The results should be described in a clear and concise manner, emphasizing the most significant features, patterns, and trends observed during the research. All results must be presented factually, avoiding subjective interpretation or unsupported claims. Any patterns, relationships, or anomalies discovered should be carefully noted, and relevant comparisons may be drawn with similar studies or established theoretical frameworks.</w:t>
      </w:r>
    </w:p>
    <w:p w14:paraId="76D9471D" w14:textId="77777777" w:rsidR="00896827" w:rsidRPr="00896827" w:rsidRDefault="00896827" w:rsidP="002A5BD2">
      <w:pPr>
        <w:spacing w:after="240" w:line="360" w:lineRule="auto"/>
        <w:ind w:firstLine="720"/>
        <w:rPr>
          <w:rFonts w:ascii="Arial" w:hAnsi="Arial" w:cs="Arial"/>
        </w:rPr>
      </w:pPr>
      <w:r w:rsidRPr="00896827">
        <w:rPr>
          <w:rFonts w:ascii="Arial" w:hAnsi="Arial" w:cs="Arial"/>
        </w:rPr>
        <w:t>The Discussion subsection is intended to interpret the results within the context of the research objectives. Here, the findings should be compared with existing literature or previous studies, identifying both similarities and differences. Authors should highlight the implications of the findings for the relevant field, their potential applications, and any limitations encountered during the research process.</w:t>
      </w:r>
    </w:p>
    <w:p w14:paraId="71BD77C8" w14:textId="34D20F45" w:rsidR="00B90603" w:rsidRPr="00896827" w:rsidRDefault="00896827" w:rsidP="002A5BD2">
      <w:pPr>
        <w:spacing w:after="240" w:line="360" w:lineRule="auto"/>
        <w:ind w:firstLine="720"/>
        <w:rPr>
          <w:rFonts w:ascii="Arial" w:hAnsi="Arial" w:cs="Arial"/>
        </w:rPr>
      </w:pPr>
      <w:r w:rsidRPr="00896827">
        <w:rPr>
          <w:rFonts w:ascii="Arial" w:hAnsi="Arial" w:cs="Arial"/>
        </w:rPr>
        <w:t>It is important to strike a balance between interpretation and objectivity. Overgeneralization or speculation beyond the presented data should be avoided. Instead, authors are encouraged to provide a well-structured analysis that demonstrates the value of the study, while also identifying areas for potential future work.</w:t>
      </w:r>
    </w:p>
    <w:p w14:paraId="31031EF2" w14:textId="1AF1C168" w:rsidR="00896827" w:rsidRPr="00896827" w:rsidRDefault="00EA68F3" w:rsidP="00896827">
      <w:pPr>
        <w:spacing w:before="240" w:after="240" w:line="360" w:lineRule="auto"/>
        <w:ind w:firstLine="0"/>
        <w:jc w:val="left"/>
        <w:rPr>
          <w:rFonts w:ascii="Arial" w:hAnsi="Arial" w:cs="Arial"/>
          <w:b/>
          <w:bCs/>
        </w:rPr>
      </w:pPr>
      <w:r>
        <w:rPr>
          <w:rFonts w:ascii="Arial" w:hAnsi="Arial" w:cs="Arial"/>
          <w:b/>
          <w:bCs/>
        </w:rPr>
        <w:t>4</w:t>
      </w:r>
      <w:r w:rsidR="00896827" w:rsidRPr="00896827">
        <w:rPr>
          <w:rFonts w:ascii="Arial" w:hAnsi="Arial" w:cs="Arial"/>
          <w:b/>
          <w:bCs/>
        </w:rPr>
        <w:t>. CONCLUSION</w:t>
      </w:r>
    </w:p>
    <w:p w14:paraId="6E5E3203" w14:textId="77777777" w:rsidR="00896827" w:rsidRPr="00896827" w:rsidRDefault="00896827" w:rsidP="002A5BD2">
      <w:pPr>
        <w:spacing w:after="240" w:line="360" w:lineRule="auto"/>
        <w:ind w:firstLine="720"/>
        <w:rPr>
          <w:rFonts w:ascii="Arial" w:hAnsi="Arial" w:cs="Arial"/>
        </w:rPr>
      </w:pPr>
      <w:r w:rsidRPr="00896827">
        <w:rPr>
          <w:rFonts w:ascii="Arial" w:hAnsi="Arial" w:cs="Arial"/>
        </w:rPr>
        <w:t>This section should highlight the significance of the study’s findings without repeating the detailed results already presented. Authors are expected to synthesize the outcomes of the research, compare them with previous studies and/or relevant theoretical frameworks, and interpret them in a way that demonstrates a clear contribution to scientific knowledge.</w:t>
      </w:r>
    </w:p>
    <w:p w14:paraId="6AB3489E" w14:textId="77777777" w:rsidR="00896827" w:rsidRPr="00896827" w:rsidRDefault="00896827" w:rsidP="002A5BD2">
      <w:pPr>
        <w:spacing w:after="240" w:line="360" w:lineRule="auto"/>
        <w:ind w:firstLine="720"/>
        <w:rPr>
          <w:rFonts w:ascii="Arial" w:hAnsi="Arial" w:cs="Arial"/>
        </w:rPr>
      </w:pPr>
      <w:r w:rsidRPr="00896827">
        <w:rPr>
          <w:rFonts w:ascii="Arial" w:hAnsi="Arial" w:cs="Arial"/>
        </w:rPr>
        <w:t>The conclusion should emphasize how the research advances understanding within its field, what practical or theoretical implications it holds, and how it may inspire future studies. Rather than restating results, this section must provide a broader perspective by connecting the study’s findings with existing literature and highlighting the novelty or originality of the work.</w:t>
      </w:r>
    </w:p>
    <w:p w14:paraId="0CA93450" w14:textId="1A2803E8" w:rsidR="0093036A" w:rsidRPr="00D47B65" w:rsidRDefault="00896827" w:rsidP="00D47B65">
      <w:pPr>
        <w:spacing w:after="240" w:line="360" w:lineRule="auto"/>
        <w:ind w:firstLine="720"/>
        <w:rPr>
          <w:rFonts w:ascii="Arial" w:hAnsi="Arial" w:cs="Arial"/>
        </w:rPr>
      </w:pPr>
      <w:r w:rsidRPr="00896827">
        <w:rPr>
          <w:rFonts w:ascii="Arial" w:hAnsi="Arial" w:cs="Arial"/>
        </w:rPr>
        <w:lastRenderedPageBreak/>
        <w:t>A combined “Results and Discussion” section that merely lists results alongside interpretations is not recommended. Instead, conclusions should remain distinct, focusing on the value, implications, and prospective extensions of the research.</w:t>
      </w:r>
    </w:p>
    <w:p w14:paraId="5248A6D2" w14:textId="77777777" w:rsidR="00A47C1A" w:rsidRPr="00E739EF" w:rsidRDefault="00A47C1A" w:rsidP="00C774E7">
      <w:pPr>
        <w:pStyle w:val="HeaderAbs"/>
        <w:rPr>
          <w:rFonts w:ascii="Arial" w:hAnsi="Arial" w:cs="Arial"/>
          <w:szCs w:val="24"/>
          <w:lang w:val="en-GB"/>
        </w:rPr>
      </w:pPr>
      <w:bookmarkStart w:id="1" w:name="_Ref473034950"/>
      <w:r w:rsidRPr="00E739EF">
        <w:rPr>
          <w:rFonts w:ascii="Arial" w:hAnsi="Arial" w:cs="Arial"/>
          <w:szCs w:val="24"/>
          <w:lang w:val="en-GB"/>
        </w:rPr>
        <w:t>REFERENCES</w:t>
      </w:r>
      <w:bookmarkEnd w:id="1"/>
      <w:r w:rsidR="006448A6" w:rsidRPr="00E739EF">
        <w:rPr>
          <w:rFonts w:ascii="Arial" w:hAnsi="Arial" w:cs="Arial"/>
          <w:szCs w:val="24"/>
          <w:lang w:val="en-GB"/>
        </w:rPr>
        <w:t xml:space="preserve"> (Arıal 10)</w:t>
      </w:r>
    </w:p>
    <w:p w14:paraId="5526ABEF" w14:textId="77777777" w:rsidR="00E739EF" w:rsidRDefault="00E739EF" w:rsidP="00E739EF">
      <w:pPr>
        <w:spacing w:before="240" w:after="240" w:line="360" w:lineRule="auto"/>
        <w:ind w:firstLine="0"/>
        <w:rPr>
          <w:rFonts w:ascii="Arial" w:hAnsi="Arial" w:cs="Arial"/>
        </w:rPr>
      </w:pPr>
      <w:r w:rsidRPr="001E3534">
        <w:rPr>
          <w:rFonts w:ascii="Arial" w:hAnsi="Arial" w:cs="Arial"/>
        </w:rPr>
        <w:t xml:space="preserve">The title of the References section should not be numbered. All reference items must be prepared using an </w:t>
      </w:r>
      <w:r>
        <w:rPr>
          <w:rFonts w:ascii="Arial" w:hAnsi="Arial" w:cs="Arial"/>
        </w:rPr>
        <w:t>10</w:t>
      </w:r>
      <w:r w:rsidRPr="001E3534">
        <w:rPr>
          <w:rFonts w:ascii="Arial" w:hAnsi="Arial" w:cs="Arial"/>
        </w:rPr>
        <w:t>-point font size. Authors should carefully apply Normal and Italic styles to distinguish between different elements of the references, such as journal names, book titles, and conference proceedings, as demonstrated in the APA reference examples. References must follow the APA citation style, which requires in-text citations using the author’s surname and year of publication (e.g., Smith, 2020) instead of numbering with brackets. Each citation in the text must correspond to a full reference entry in the bibliography. Authors are encouraged to use consistent APA formatting for all entries and to include only relevant, reliable academic sources. This approach ensures that the paper meets academic integrity standards, enhances readability, and increases the likelihood of proper indexing and citation in future research.</w:t>
      </w:r>
    </w:p>
    <w:p w14:paraId="479EC791" w14:textId="77777777" w:rsidR="00E739EF" w:rsidRPr="00C929AF" w:rsidRDefault="00E739EF" w:rsidP="00E739EF">
      <w:pPr>
        <w:spacing w:after="240" w:line="360" w:lineRule="auto"/>
        <w:ind w:firstLine="0"/>
        <w:rPr>
          <w:rFonts w:ascii="Arial" w:hAnsi="Arial" w:cs="Arial"/>
          <w:b/>
          <w:bCs/>
          <w:i/>
          <w:iCs/>
          <w:sz w:val="27"/>
          <w:lang w:val="tr-TR" w:eastAsia="tr-TR"/>
        </w:rPr>
      </w:pPr>
      <w:r w:rsidRPr="00C929AF">
        <w:rPr>
          <w:rStyle w:val="Gl"/>
          <w:rFonts w:ascii="Arial" w:hAnsi="Arial" w:cs="Arial"/>
          <w:b w:val="0"/>
          <w:bCs w:val="0"/>
          <w:i/>
          <w:iCs/>
        </w:rPr>
        <w:sym w:font="Wingdings" w:char="F0E0"/>
      </w:r>
      <w:r w:rsidRPr="00C929AF">
        <w:rPr>
          <w:rStyle w:val="Gl"/>
          <w:rFonts w:ascii="Arial" w:hAnsi="Arial" w:cs="Arial"/>
          <w:b w:val="0"/>
          <w:bCs w:val="0"/>
          <w:i/>
          <w:iCs/>
        </w:rPr>
        <w:t>Book</w:t>
      </w:r>
    </w:p>
    <w:p w14:paraId="315AD40D" w14:textId="77777777" w:rsidR="00E739EF" w:rsidRPr="00C929AF" w:rsidRDefault="00E739EF" w:rsidP="00E739EF">
      <w:pPr>
        <w:spacing w:after="240" w:line="360" w:lineRule="auto"/>
        <w:rPr>
          <w:rFonts w:ascii="Arial" w:hAnsi="Arial" w:cs="Arial"/>
        </w:rPr>
      </w:pPr>
      <w:r w:rsidRPr="00C929AF">
        <w:rPr>
          <w:rFonts w:ascii="Arial" w:hAnsi="Arial" w:cs="Arial"/>
        </w:rPr>
        <w:t xml:space="preserve">Smith, J. A. (2020). </w:t>
      </w:r>
      <w:r w:rsidRPr="00C929AF">
        <w:rPr>
          <w:rStyle w:val="Vurgu"/>
          <w:rFonts w:ascii="Arial" w:hAnsi="Arial" w:cs="Arial"/>
        </w:rPr>
        <w:t>Fundamentals of data science</w:t>
      </w:r>
      <w:r w:rsidRPr="00C929AF">
        <w:rPr>
          <w:rFonts w:ascii="Arial" w:hAnsi="Arial" w:cs="Arial"/>
        </w:rPr>
        <w:t>. Springer.</w:t>
      </w:r>
    </w:p>
    <w:p w14:paraId="0485D06A" w14:textId="77777777" w:rsidR="00E739EF" w:rsidRPr="00C929AF" w:rsidRDefault="00E739EF" w:rsidP="00E739EF">
      <w:pPr>
        <w:spacing w:after="240" w:line="360" w:lineRule="auto"/>
        <w:ind w:firstLine="0"/>
        <w:rPr>
          <w:rFonts w:ascii="Arial" w:hAnsi="Arial" w:cs="Arial"/>
          <w:b/>
          <w:bCs/>
          <w:i/>
          <w:iCs/>
        </w:rPr>
      </w:pPr>
      <w:r w:rsidRPr="00C929AF">
        <w:rPr>
          <w:rStyle w:val="Gl"/>
          <w:rFonts w:ascii="Arial" w:hAnsi="Arial" w:cs="Arial"/>
          <w:b w:val="0"/>
          <w:bCs w:val="0"/>
          <w:i/>
          <w:iCs/>
        </w:rPr>
        <w:sym w:font="Wingdings" w:char="F0E0"/>
      </w:r>
      <w:r w:rsidRPr="00C929AF">
        <w:rPr>
          <w:rStyle w:val="Gl"/>
          <w:rFonts w:ascii="Arial" w:hAnsi="Arial" w:cs="Arial"/>
          <w:b w:val="0"/>
          <w:bCs w:val="0"/>
          <w:i/>
          <w:iCs/>
        </w:rPr>
        <w:t>Journal Article</w:t>
      </w:r>
    </w:p>
    <w:p w14:paraId="1C99363F" w14:textId="77777777" w:rsidR="00E739EF" w:rsidRPr="00C929AF" w:rsidRDefault="00E739EF" w:rsidP="00E739EF">
      <w:pPr>
        <w:spacing w:after="240" w:line="360" w:lineRule="auto"/>
        <w:rPr>
          <w:rFonts w:ascii="Arial" w:hAnsi="Arial" w:cs="Arial"/>
        </w:rPr>
      </w:pPr>
      <w:r w:rsidRPr="00C929AF">
        <w:rPr>
          <w:rFonts w:ascii="Arial" w:hAnsi="Arial" w:cs="Arial"/>
        </w:rPr>
        <w:t xml:space="preserve">Brown, T., &amp; Miller, R. (2021). Advances in artificial intelligence applications. </w:t>
      </w:r>
      <w:r w:rsidRPr="00C929AF">
        <w:rPr>
          <w:rStyle w:val="Vurgu"/>
          <w:rFonts w:ascii="Arial" w:hAnsi="Arial" w:cs="Arial"/>
        </w:rPr>
        <w:t>Journal of Applied Computing, 15</w:t>
      </w:r>
      <w:r w:rsidRPr="00C929AF">
        <w:rPr>
          <w:rFonts w:ascii="Arial" w:hAnsi="Arial" w:cs="Arial"/>
        </w:rPr>
        <w:t>(2), 134–145. https://doi.org/10.1016/j.jac.2021.02.003</w:t>
      </w:r>
    </w:p>
    <w:p w14:paraId="3CC2CA28" w14:textId="77777777" w:rsidR="00E739EF" w:rsidRPr="00C929AF" w:rsidRDefault="00E739EF" w:rsidP="00E739EF">
      <w:pPr>
        <w:spacing w:after="240" w:line="360" w:lineRule="auto"/>
        <w:ind w:firstLine="0"/>
        <w:rPr>
          <w:rFonts w:ascii="Arial" w:hAnsi="Arial" w:cs="Arial"/>
          <w:b/>
          <w:bCs/>
          <w:i/>
          <w:iCs/>
        </w:rPr>
      </w:pPr>
      <w:r w:rsidRPr="00C929AF">
        <w:rPr>
          <w:rStyle w:val="Gl"/>
          <w:rFonts w:ascii="Arial" w:hAnsi="Arial" w:cs="Arial"/>
          <w:b w:val="0"/>
          <w:bCs w:val="0"/>
          <w:i/>
          <w:iCs/>
        </w:rPr>
        <w:sym w:font="Wingdings" w:char="F0E0"/>
      </w:r>
      <w:r w:rsidRPr="00C929AF">
        <w:rPr>
          <w:rStyle w:val="Gl"/>
          <w:rFonts w:ascii="Arial" w:hAnsi="Arial" w:cs="Arial"/>
          <w:b w:val="0"/>
          <w:bCs w:val="0"/>
          <w:i/>
          <w:iCs/>
        </w:rPr>
        <w:t>Conference Paper</w:t>
      </w:r>
    </w:p>
    <w:p w14:paraId="17D22E03" w14:textId="77777777" w:rsidR="00E739EF" w:rsidRPr="00C929AF" w:rsidRDefault="00E739EF" w:rsidP="00E739EF">
      <w:pPr>
        <w:spacing w:after="240" w:line="360" w:lineRule="auto"/>
        <w:rPr>
          <w:rFonts w:ascii="Arial" w:hAnsi="Arial" w:cs="Arial"/>
        </w:rPr>
      </w:pPr>
      <w:r w:rsidRPr="00C929AF">
        <w:rPr>
          <w:rFonts w:ascii="Arial" w:hAnsi="Arial" w:cs="Arial"/>
        </w:rPr>
        <w:t xml:space="preserve">Lee, K., &amp; Zhang, Y. (2019). Deep learning for robotics. In </w:t>
      </w:r>
      <w:r w:rsidRPr="00C929AF">
        <w:rPr>
          <w:rStyle w:val="Vurgu"/>
          <w:rFonts w:ascii="Arial" w:hAnsi="Arial" w:cs="Arial"/>
        </w:rPr>
        <w:t>Proceedings of the IEEE International Conference on Robotics and Automation</w:t>
      </w:r>
      <w:r w:rsidRPr="00C929AF">
        <w:rPr>
          <w:rFonts w:ascii="Arial" w:hAnsi="Arial" w:cs="Arial"/>
        </w:rPr>
        <w:t xml:space="preserve"> (pp. 202–210). IEEE. https://doi.org/10.1109/ICRA.2019.8794321</w:t>
      </w:r>
    </w:p>
    <w:p w14:paraId="753BD585" w14:textId="77777777" w:rsidR="00E739EF" w:rsidRPr="00C929AF" w:rsidRDefault="00E739EF" w:rsidP="00E739EF">
      <w:pPr>
        <w:spacing w:after="240" w:line="360" w:lineRule="auto"/>
        <w:ind w:firstLine="0"/>
        <w:rPr>
          <w:rFonts w:ascii="Arial" w:hAnsi="Arial" w:cs="Arial"/>
          <w:b/>
          <w:bCs/>
          <w:i/>
          <w:iCs/>
        </w:rPr>
      </w:pPr>
      <w:r w:rsidRPr="00C929AF">
        <w:rPr>
          <w:rStyle w:val="Gl"/>
          <w:rFonts w:ascii="Arial" w:hAnsi="Arial" w:cs="Arial"/>
          <w:b w:val="0"/>
          <w:bCs w:val="0"/>
          <w:i/>
          <w:iCs/>
        </w:rPr>
        <w:sym w:font="Wingdings" w:char="F0E0"/>
      </w:r>
      <w:r w:rsidRPr="00C929AF">
        <w:rPr>
          <w:rStyle w:val="Gl"/>
          <w:rFonts w:ascii="Arial" w:hAnsi="Arial" w:cs="Arial"/>
          <w:b w:val="0"/>
          <w:bCs w:val="0"/>
          <w:i/>
          <w:iCs/>
        </w:rPr>
        <w:t>Web Source</w:t>
      </w:r>
    </w:p>
    <w:p w14:paraId="137B4482" w14:textId="77777777" w:rsidR="00E739EF" w:rsidRPr="00C929AF" w:rsidRDefault="00E739EF" w:rsidP="00E739EF">
      <w:pPr>
        <w:spacing w:after="240" w:line="360" w:lineRule="auto"/>
        <w:rPr>
          <w:rFonts w:ascii="Arial" w:hAnsi="Arial" w:cs="Arial"/>
        </w:rPr>
      </w:pPr>
      <w:r w:rsidRPr="00C929AF">
        <w:rPr>
          <w:rFonts w:ascii="Arial" w:hAnsi="Arial" w:cs="Arial"/>
        </w:rPr>
        <w:lastRenderedPageBreak/>
        <w:t xml:space="preserve">World Health Organization. (2022, March 15). </w:t>
      </w:r>
      <w:r w:rsidRPr="00C929AF">
        <w:rPr>
          <w:rStyle w:val="Vurgu"/>
          <w:rFonts w:ascii="Arial" w:hAnsi="Arial" w:cs="Arial"/>
        </w:rPr>
        <w:t>Artificial intelligence in healthcare: Opportunities and challenges</w:t>
      </w:r>
      <w:r w:rsidRPr="00C929AF">
        <w:rPr>
          <w:rFonts w:ascii="Arial" w:hAnsi="Arial" w:cs="Arial"/>
        </w:rPr>
        <w:t xml:space="preserve">. WHO. </w:t>
      </w:r>
      <w:hyperlink r:id="rId9" w:tgtFrame="_new" w:history="1">
        <w:r w:rsidRPr="00C929AF">
          <w:rPr>
            <w:rStyle w:val="Kpr"/>
            <w:rFonts w:ascii="Arial" w:hAnsi="Arial" w:cs="Arial"/>
          </w:rPr>
          <w:t>https://www.who.int/publications/ai-healthcare</w:t>
        </w:r>
      </w:hyperlink>
    </w:p>
    <w:p w14:paraId="7AFFE5FF" w14:textId="77777777" w:rsidR="00E739EF" w:rsidRPr="00C929AF" w:rsidRDefault="00E739EF" w:rsidP="00E739EF">
      <w:pPr>
        <w:spacing w:after="240" w:line="360" w:lineRule="auto"/>
        <w:ind w:firstLine="0"/>
        <w:rPr>
          <w:rFonts w:ascii="Arial" w:hAnsi="Arial" w:cs="Arial"/>
          <w:b/>
          <w:bCs/>
          <w:i/>
          <w:iCs/>
        </w:rPr>
      </w:pPr>
      <w:r w:rsidRPr="00C929AF">
        <w:rPr>
          <w:rStyle w:val="Gl"/>
          <w:rFonts w:ascii="Arial" w:hAnsi="Arial" w:cs="Arial"/>
          <w:b w:val="0"/>
          <w:bCs w:val="0"/>
          <w:i/>
          <w:iCs/>
        </w:rPr>
        <w:sym w:font="Wingdings" w:char="F0E0"/>
      </w:r>
      <w:r w:rsidRPr="00C929AF">
        <w:rPr>
          <w:rStyle w:val="Gl"/>
          <w:rFonts w:ascii="Arial" w:hAnsi="Arial" w:cs="Arial"/>
          <w:b w:val="0"/>
          <w:bCs w:val="0"/>
          <w:i/>
          <w:iCs/>
        </w:rPr>
        <w:t>Thesis / Dissertation</w:t>
      </w:r>
    </w:p>
    <w:p w14:paraId="46275F5F" w14:textId="77777777" w:rsidR="00E739EF" w:rsidRPr="00C929AF" w:rsidRDefault="00E739EF" w:rsidP="00E739EF">
      <w:pPr>
        <w:spacing w:after="240" w:line="360" w:lineRule="auto"/>
        <w:rPr>
          <w:rFonts w:ascii="Arial" w:hAnsi="Arial" w:cs="Arial"/>
        </w:rPr>
      </w:pPr>
      <w:r w:rsidRPr="00C929AF">
        <w:rPr>
          <w:rFonts w:ascii="Arial" w:hAnsi="Arial" w:cs="Arial"/>
        </w:rPr>
        <w:t xml:space="preserve">García, M. L. (2020). </w:t>
      </w:r>
      <w:r w:rsidRPr="00C929AF">
        <w:rPr>
          <w:rStyle w:val="Vurgu"/>
          <w:rFonts w:ascii="Arial" w:hAnsi="Arial" w:cs="Arial"/>
        </w:rPr>
        <w:t>Machine learning approaches for financial forecasting</w:t>
      </w:r>
      <w:r w:rsidRPr="00C929AF">
        <w:rPr>
          <w:rFonts w:ascii="Arial" w:hAnsi="Arial" w:cs="Arial"/>
        </w:rPr>
        <w:t xml:space="preserve"> (Unpublished doctoral dissertation). University of Madrid.</w:t>
      </w:r>
    </w:p>
    <w:p w14:paraId="301E63C6" w14:textId="77777777" w:rsidR="003A78D7" w:rsidRPr="00634C24" w:rsidRDefault="003A78D7" w:rsidP="00634C24">
      <w:pPr>
        <w:pStyle w:val="Reference"/>
        <w:numPr>
          <w:ilvl w:val="0"/>
          <w:numId w:val="0"/>
        </w:numPr>
        <w:ind w:left="357"/>
        <w:rPr>
          <w:rFonts w:ascii="Arial" w:hAnsi="Arial" w:cs="Arial"/>
          <w:sz w:val="20"/>
        </w:rPr>
      </w:pPr>
    </w:p>
    <w:sectPr w:rsidR="003A78D7" w:rsidRPr="00634C24" w:rsidSect="005E1307">
      <w:footerReference w:type="default" r:id="rId10"/>
      <w:headerReference w:type="first" r:id="rId11"/>
      <w:footerReference w:type="first" r:id="rId12"/>
      <w:pgSz w:w="11906" w:h="16838" w:code="9"/>
      <w:pgMar w:top="1417" w:right="1417" w:bottom="1417" w:left="1417"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743BA" w14:textId="77777777" w:rsidR="00774B36" w:rsidRDefault="00774B36">
      <w:r>
        <w:separator/>
      </w:r>
    </w:p>
  </w:endnote>
  <w:endnote w:type="continuationSeparator" w:id="0">
    <w:p w14:paraId="21D6AE85" w14:textId="77777777" w:rsidR="00774B36" w:rsidRDefault="007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675A" w14:textId="77777777" w:rsidR="003A78D7" w:rsidRPr="00E739EF" w:rsidRDefault="003A78D7" w:rsidP="00D9372E">
    <w:pPr>
      <w:pStyle w:val="Altbilgi"/>
      <w:jc w:val="center"/>
      <w:rPr>
        <w:rFonts w:ascii="Calibri" w:hAnsi="Calibri"/>
        <w:sz w:val="24"/>
        <w:szCs w:val="28"/>
      </w:rPr>
    </w:pPr>
    <w:r w:rsidRPr="00E739EF">
      <w:rPr>
        <w:rFonts w:ascii="Calibri" w:hAnsi="Calibri"/>
        <w:sz w:val="24"/>
        <w:szCs w:val="28"/>
      </w:rPr>
      <w:fldChar w:fldCharType="begin"/>
    </w:r>
    <w:r w:rsidRPr="00E739EF">
      <w:rPr>
        <w:rFonts w:ascii="Calibri" w:hAnsi="Calibri"/>
        <w:sz w:val="24"/>
        <w:szCs w:val="28"/>
      </w:rPr>
      <w:instrText xml:space="preserve"> PAGE   \* MERGEFORMAT </w:instrText>
    </w:r>
    <w:r w:rsidRPr="00E739EF">
      <w:rPr>
        <w:rFonts w:ascii="Calibri" w:hAnsi="Calibri"/>
        <w:sz w:val="24"/>
        <w:szCs w:val="28"/>
      </w:rPr>
      <w:fldChar w:fldCharType="separate"/>
    </w:r>
    <w:r w:rsidRPr="00E739EF">
      <w:rPr>
        <w:rFonts w:ascii="Calibri" w:hAnsi="Calibri"/>
        <w:noProof/>
        <w:sz w:val="24"/>
        <w:szCs w:val="28"/>
      </w:rPr>
      <w:t>2</w:t>
    </w:r>
    <w:r w:rsidRPr="00E739EF">
      <w:rPr>
        <w:rFonts w:ascii="Calibri" w:hAnsi="Calibri"/>
        <w:sz w:val="24"/>
        <w:szCs w:val="28"/>
      </w:rPr>
      <w:fldChar w:fldCharType="end"/>
    </w:r>
  </w:p>
  <w:p w14:paraId="1BFCBEEA" w14:textId="77777777" w:rsidR="003A78D7" w:rsidRDefault="003A78D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8BD0" w14:textId="5350BA41" w:rsidR="003A78D7" w:rsidRPr="00AF2A93" w:rsidRDefault="003A78D7" w:rsidP="007622FC">
    <w:pPr>
      <w:pStyle w:val="Altbilgi"/>
      <w:jc w:val="center"/>
      <w:rPr>
        <w:rFonts w:ascii="Calibri" w:hAnsi="Calibri"/>
      </w:rPr>
    </w:pPr>
    <w:r w:rsidRPr="00AF2A93">
      <w:rPr>
        <w:rFonts w:ascii="Calibri" w:hAnsi="Calibri"/>
      </w:rPr>
      <w:fldChar w:fldCharType="begin"/>
    </w:r>
    <w:r w:rsidRPr="00AF2A93">
      <w:rPr>
        <w:rFonts w:ascii="Calibri" w:hAnsi="Calibri"/>
      </w:rPr>
      <w:instrText xml:space="preserve"> PAGE   \* MERGEFORMAT </w:instrText>
    </w:r>
    <w:r w:rsidRPr="00AF2A93">
      <w:rPr>
        <w:rFonts w:ascii="Calibri" w:hAnsi="Calibri"/>
      </w:rPr>
      <w:fldChar w:fldCharType="separate"/>
    </w:r>
    <w:r w:rsidR="00EB43E9">
      <w:rPr>
        <w:rFonts w:ascii="Calibri" w:hAnsi="Calibri"/>
        <w:noProof/>
      </w:rPr>
      <w:t>1</w:t>
    </w:r>
    <w:r w:rsidRPr="00AF2A93">
      <w:rPr>
        <w:rFonts w:ascii="Calibri" w:hAnsi="Calibri"/>
      </w:rPr>
      <w:fldChar w:fldCharType="end"/>
    </w:r>
  </w:p>
  <w:p w14:paraId="763E8932" w14:textId="77777777" w:rsidR="003A78D7" w:rsidRDefault="003A78D7" w:rsidP="00704AAB">
    <w:pPr>
      <w:pStyle w:val="Altbilgi"/>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C53A" w14:textId="77777777" w:rsidR="00774B36" w:rsidRDefault="00774B36">
      <w:r>
        <w:separator/>
      </w:r>
    </w:p>
  </w:footnote>
  <w:footnote w:type="continuationSeparator" w:id="0">
    <w:p w14:paraId="209B3B6E" w14:textId="77777777" w:rsidR="00774B36" w:rsidRDefault="007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9D8D" w14:textId="0C965DD9" w:rsidR="002C76BF" w:rsidRDefault="00C3413C" w:rsidP="00C3413C">
    <w:pPr>
      <w:pStyle w:val="Altbilgi"/>
      <w:tabs>
        <w:tab w:val="clear" w:pos="4153"/>
        <w:tab w:val="clear" w:pos="8306"/>
      </w:tabs>
      <w:ind w:firstLine="0"/>
      <w:jc w:val="center"/>
      <w:rPr>
        <w:i/>
      </w:rPr>
    </w:pPr>
    <w:r>
      <w:rPr>
        <w:rFonts w:ascii="Calibri" w:hAnsi="Calibri"/>
        <w:i/>
        <w:noProof/>
        <w:sz w:val="22"/>
        <w:szCs w:val="22"/>
        <w:lang w:val="tr-TR" w:eastAsia="tr-TR"/>
      </w:rPr>
      <w:drawing>
        <wp:anchor distT="0" distB="0" distL="114300" distR="114300" simplePos="0" relativeHeight="251658240" behindDoc="0" locked="0" layoutInCell="1" allowOverlap="1" wp14:anchorId="44D51655" wp14:editId="1645F28D">
          <wp:simplePos x="0" y="0"/>
          <wp:positionH relativeFrom="column">
            <wp:posOffset>49432</wp:posOffset>
          </wp:positionH>
          <wp:positionV relativeFrom="paragraph">
            <wp:posOffset>14068</wp:posOffset>
          </wp:positionV>
          <wp:extent cx="702945" cy="720725"/>
          <wp:effectExtent l="0" t="0" r="0"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6BF">
      <w:rPr>
        <w:rFonts w:ascii="Calibri" w:hAnsi="Calibri"/>
        <w:b/>
        <w:bCs/>
        <w:i/>
        <w:noProof/>
        <w:sz w:val="22"/>
        <w:szCs w:val="22"/>
      </w:rPr>
      <w:drawing>
        <wp:anchor distT="0" distB="0" distL="114300" distR="114300" simplePos="0" relativeHeight="251659264" behindDoc="0" locked="0" layoutInCell="1" allowOverlap="1" wp14:anchorId="58D7B685" wp14:editId="7E2A9FDD">
          <wp:simplePos x="0" y="0"/>
          <wp:positionH relativeFrom="column">
            <wp:posOffset>4454379</wp:posOffset>
          </wp:positionH>
          <wp:positionV relativeFrom="paragraph">
            <wp:posOffset>12749</wp:posOffset>
          </wp:positionV>
          <wp:extent cx="1239520" cy="652780"/>
          <wp:effectExtent l="0" t="0" r="5080" b="0"/>
          <wp:wrapSquare wrapText="bothSides"/>
          <wp:docPr id="1702548389" name="Resim 1" descr="metin, yazı tipi, tasarım, kılavu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48389" name="Resim 1" descr="metin, yazı tipi, tasarım, kılavuz içeren bir resim&#10;&#10;Yapay zeka tarafından oluşturulan içerik yanlış olabil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652780"/>
                  </a:xfrm>
                  <a:prstGeom prst="rect">
                    <a:avLst/>
                  </a:prstGeom>
                  <a:noFill/>
                </pic:spPr>
              </pic:pic>
            </a:graphicData>
          </a:graphic>
          <wp14:sizeRelH relativeFrom="page">
            <wp14:pctWidth>0</wp14:pctWidth>
          </wp14:sizeRelH>
          <wp14:sizeRelV relativeFrom="page">
            <wp14:pctHeight>0</wp14:pctHeight>
          </wp14:sizeRelV>
        </wp:anchor>
      </w:drawing>
    </w:r>
    <w:r w:rsidR="002C76BF" w:rsidRPr="000F55A7">
      <w:rPr>
        <w:rFonts w:ascii="Calibri" w:hAnsi="Calibri"/>
        <w:b/>
        <w:bCs/>
        <w:i/>
        <w:sz w:val="22"/>
        <w:szCs w:val="22"/>
      </w:rPr>
      <w:t>International Conference on Mathematics and Mathematics Education</w:t>
    </w:r>
    <w:r w:rsidR="002C76BF">
      <w:rPr>
        <w:rFonts w:ascii="Calibri" w:hAnsi="Calibri"/>
        <w:b/>
        <w:bCs/>
        <w:i/>
        <w:sz w:val="22"/>
        <w:szCs w:val="22"/>
      </w:rPr>
      <w:t xml:space="preserve"> </w:t>
    </w:r>
    <w:r w:rsidR="002C76BF" w:rsidRPr="000F55A7">
      <w:rPr>
        <w:rFonts w:ascii="Calibri" w:hAnsi="Calibri"/>
        <w:b/>
        <w:bCs/>
        <w:i/>
        <w:sz w:val="22"/>
        <w:szCs w:val="22"/>
      </w:rPr>
      <w:t>(ICMME-202</w:t>
    </w:r>
    <w:r w:rsidR="002C76BF">
      <w:rPr>
        <w:rFonts w:ascii="Calibri" w:hAnsi="Calibri"/>
        <w:b/>
        <w:bCs/>
        <w:i/>
        <w:sz w:val="22"/>
        <w:szCs w:val="22"/>
      </w:rPr>
      <w:t>5</w:t>
    </w:r>
    <w:r w:rsidR="002C76BF" w:rsidRPr="000F55A7">
      <w:rPr>
        <w:rFonts w:ascii="Calibri" w:hAnsi="Calibri"/>
        <w:b/>
        <w:bCs/>
        <w:i/>
        <w:sz w:val="22"/>
        <w:szCs w:val="22"/>
      </w:rPr>
      <w:t>),</w:t>
    </w:r>
    <w:r w:rsidR="002C76BF">
      <w:rPr>
        <w:rFonts w:ascii="Calibri" w:hAnsi="Calibri"/>
        <w:b/>
        <w:bCs/>
        <w:i/>
        <w:sz w:val="22"/>
        <w:szCs w:val="22"/>
      </w:rPr>
      <w:t xml:space="preserve"> </w:t>
    </w:r>
    <w:r w:rsidR="002C76BF" w:rsidRPr="002C76BF">
      <w:rPr>
        <w:rFonts w:ascii="Calibri" w:hAnsi="Calibri"/>
        <w:b/>
        <w:bCs/>
        <w:i/>
        <w:sz w:val="22"/>
        <w:szCs w:val="22"/>
      </w:rPr>
      <w:t>İstanbul Medeniyet University</w:t>
    </w:r>
    <w:r w:rsidR="002C76BF">
      <w:rPr>
        <w:rFonts w:ascii="Calibri" w:hAnsi="Calibri"/>
        <w:b/>
        <w:bCs/>
        <w:i/>
        <w:sz w:val="22"/>
        <w:szCs w:val="22"/>
      </w:rPr>
      <w:t>, İstanbul</w:t>
    </w:r>
    <w:r w:rsidR="002C76BF" w:rsidRPr="000F55A7">
      <w:rPr>
        <w:rFonts w:ascii="Calibri" w:hAnsi="Calibri"/>
        <w:b/>
        <w:bCs/>
        <w:i/>
        <w:sz w:val="22"/>
        <w:szCs w:val="22"/>
      </w:rPr>
      <w:t xml:space="preserve">, </w:t>
    </w:r>
    <w:r w:rsidR="00FD326A" w:rsidRPr="000F55A7">
      <w:rPr>
        <w:rFonts w:ascii="Calibri" w:hAnsi="Calibri"/>
        <w:b/>
        <w:bCs/>
        <w:i/>
        <w:sz w:val="22"/>
        <w:szCs w:val="22"/>
      </w:rPr>
      <w:t>Türkiye,</w:t>
    </w:r>
    <w:r w:rsidR="00FD326A">
      <w:rPr>
        <w:rFonts w:ascii="Calibri" w:hAnsi="Calibri"/>
        <w:b/>
        <w:bCs/>
        <w:i/>
        <w:sz w:val="22"/>
        <w:szCs w:val="22"/>
      </w:rPr>
      <w:t xml:space="preserve"> September</w:t>
    </w:r>
    <w:r w:rsidR="00FD326A" w:rsidRPr="000F55A7">
      <w:rPr>
        <w:rFonts w:ascii="Calibri" w:hAnsi="Calibri"/>
        <w:b/>
        <w:bCs/>
        <w:i/>
        <w:sz w:val="22"/>
        <w:szCs w:val="22"/>
      </w:rPr>
      <w:t xml:space="preserve"> </w:t>
    </w:r>
    <w:r w:rsidR="00FD326A">
      <w:rPr>
        <w:rFonts w:ascii="Calibri" w:hAnsi="Calibri"/>
        <w:b/>
        <w:bCs/>
        <w:i/>
        <w:sz w:val="22"/>
        <w:szCs w:val="22"/>
      </w:rPr>
      <w:t>11</w:t>
    </w:r>
    <w:r w:rsidR="002C76BF" w:rsidRPr="000F55A7">
      <w:rPr>
        <w:rFonts w:ascii="Calibri" w:hAnsi="Calibri"/>
        <w:b/>
        <w:bCs/>
        <w:i/>
        <w:sz w:val="22"/>
        <w:szCs w:val="22"/>
      </w:rPr>
      <w:t>-</w:t>
    </w:r>
    <w:r w:rsidR="00FD326A">
      <w:rPr>
        <w:rFonts w:ascii="Calibri" w:hAnsi="Calibri"/>
        <w:b/>
        <w:bCs/>
        <w:i/>
        <w:sz w:val="22"/>
        <w:szCs w:val="22"/>
      </w:rPr>
      <w:t xml:space="preserve">13, </w:t>
    </w:r>
    <w:r w:rsidR="00FD326A" w:rsidRPr="000F55A7">
      <w:rPr>
        <w:rFonts w:ascii="Calibri" w:hAnsi="Calibri"/>
        <w:b/>
        <w:bCs/>
        <w:i/>
        <w:sz w:val="22"/>
        <w:szCs w:val="22"/>
      </w:rPr>
      <w:t>2025</w:t>
    </w:r>
    <w:r w:rsidR="00FD326A">
      <w:rPr>
        <w:rFonts w:ascii="Calibri" w:hAnsi="Calibri"/>
        <w:b/>
        <w:bCs/>
        <w:i/>
        <w:sz w:val="22"/>
        <w:szCs w:val="22"/>
      </w:rPr>
      <w:t xml:space="preserve"> </w:t>
    </w:r>
    <w:r w:rsidR="00FD326A" w:rsidRPr="00330DB1">
      <w:rPr>
        <w:rFonts w:ascii="Calibri" w:hAnsi="Calibri"/>
        <w:b/>
        <w:bCs/>
        <w:i/>
        <w:color w:val="FF0000"/>
        <w:sz w:val="22"/>
        <w:szCs w:val="22"/>
      </w:rPr>
      <w:t>“</w:t>
    </w:r>
    <w:r w:rsidR="002C76BF" w:rsidRPr="002C76BF">
      <w:rPr>
        <w:rFonts w:ascii="Calibri" w:hAnsi="Calibri"/>
        <w:b/>
        <w:bCs/>
        <w:i/>
        <w:color w:val="FF0000"/>
        <w:sz w:val="22"/>
        <w:szCs w:val="22"/>
      </w:rPr>
      <w:t>Mathematics in İstanbul, Bridge Between Continents</w:t>
    </w:r>
    <w:r w:rsidR="002C76BF" w:rsidRPr="000F55A7">
      <w:rPr>
        <w:rFonts w:ascii="Calibri" w:hAnsi="Calibri"/>
        <w:b/>
        <w:bCs/>
        <w:i/>
        <w:color w:val="FF0000"/>
        <w:sz w:val="22"/>
        <w:szCs w:val="22"/>
      </w:rPr>
      <w:t>”</w:t>
    </w:r>
  </w:p>
  <w:p w14:paraId="68C12C44" w14:textId="59F88BCA" w:rsidR="003A78D7" w:rsidRDefault="003A78D7" w:rsidP="00704AAB">
    <w:pPr>
      <w:pStyle w:val="Altbilgi"/>
      <w:tabs>
        <w:tab w:val="clear" w:pos="4153"/>
        <w:tab w:val="clear" w:pos="8306"/>
      </w:tabs>
      <w:ind w:firstLine="0"/>
      <w:rPr>
        <w:i/>
      </w:rPr>
    </w:pPr>
    <w:r>
      <w:rPr>
        <w:i/>
      </w:rPr>
      <w:t xml:space="preserve">       </w:t>
    </w:r>
  </w:p>
  <w:p w14:paraId="5639A8A9" w14:textId="77777777" w:rsidR="003A78D7" w:rsidRDefault="003A78D7" w:rsidP="006448A6">
    <w:pPr>
      <w:pStyle w:val="Altbilgi"/>
      <w:tabs>
        <w:tab w:val="clear" w:pos="4153"/>
        <w:tab w:val="clear" w:pos="8306"/>
      </w:tabs>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67530"/>
    <w:lvl w:ilvl="0">
      <w:start w:val="1"/>
      <w:numFmt w:val="decimal"/>
      <w:pStyle w:val="Reference"/>
      <w:lvlText w:val="[%1]"/>
      <w:lvlJc w:val="left"/>
      <w:pPr>
        <w:tabs>
          <w:tab w:val="num" w:pos="360"/>
        </w:tabs>
        <w:ind w:left="357" w:hanging="357"/>
      </w:pPr>
      <w:rPr>
        <w:b/>
      </w:r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4F0AB03C"/>
    <w:lvl w:ilvl="0">
      <w:start w:val="1"/>
      <w:numFmt w:val="decimal"/>
      <w:pStyle w:val="Balk1"/>
      <w:lvlText w:val="%1"/>
      <w:lvlJc w:val="left"/>
      <w:pPr>
        <w:tabs>
          <w:tab w:val="num" w:pos="289"/>
        </w:tabs>
        <w:ind w:left="289" w:hanging="289"/>
      </w:pPr>
      <w:rPr>
        <w:rFonts w:hint="default"/>
      </w:rPr>
    </w:lvl>
    <w:lvl w:ilvl="1">
      <w:start w:val="1"/>
      <w:numFmt w:val="decimal"/>
      <w:pStyle w:val="Balk2"/>
      <w:lvlText w:val="%1.%2"/>
      <w:lvlJc w:val="left"/>
      <w:pPr>
        <w:tabs>
          <w:tab w:val="num" w:pos="4735"/>
        </w:tabs>
        <w:ind w:left="4735" w:hanging="482"/>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369794559">
    <w:abstractNumId w:val="11"/>
  </w:num>
  <w:num w:numId="2" w16cid:durableId="480200378">
    <w:abstractNumId w:val="16"/>
  </w:num>
  <w:num w:numId="3" w16cid:durableId="269048717">
    <w:abstractNumId w:val="9"/>
  </w:num>
  <w:num w:numId="4" w16cid:durableId="1556888348">
    <w:abstractNumId w:val="7"/>
  </w:num>
  <w:num w:numId="5" w16cid:durableId="1401245537">
    <w:abstractNumId w:val="6"/>
  </w:num>
  <w:num w:numId="6" w16cid:durableId="1434594407">
    <w:abstractNumId w:val="5"/>
  </w:num>
  <w:num w:numId="7" w16cid:durableId="201523513">
    <w:abstractNumId w:val="4"/>
  </w:num>
  <w:num w:numId="8" w16cid:durableId="1444420518">
    <w:abstractNumId w:val="8"/>
  </w:num>
  <w:num w:numId="9" w16cid:durableId="1440946769">
    <w:abstractNumId w:val="3"/>
  </w:num>
  <w:num w:numId="10" w16cid:durableId="75590811">
    <w:abstractNumId w:val="2"/>
  </w:num>
  <w:num w:numId="11" w16cid:durableId="1179929781">
    <w:abstractNumId w:val="1"/>
  </w:num>
  <w:num w:numId="12" w16cid:durableId="748966057">
    <w:abstractNumId w:val="0"/>
  </w:num>
  <w:num w:numId="13" w16cid:durableId="617683724">
    <w:abstractNumId w:val="5"/>
  </w:num>
  <w:num w:numId="14" w16cid:durableId="631131178">
    <w:abstractNumId w:val="10"/>
  </w:num>
  <w:num w:numId="15" w16cid:durableId="1920476124">
    <w:abstractNumId w:val="5"/>
  </w:num>
  <w:num w:numId="16" w16cid:durableId="1487940315">
    <w:abstractNumId w:val="5"/>
  </w:num>
  <w:num w:numId="17" w16cid:durableId="525942764">
    <w:abstractNumId w:val="15"/>
  </w:num>
  <w:num w:numId="18" w16cid:durableId="1416130396">
    <w:abstractNumId w:val="12"/>
  </w:num>
  <w:num w:numId="19" w16cid:durableId="356388635">
    <w:abstractNumId w:val="14"/>
  </w:num>
  <w:num w:numId="20" w16cid:durableId="98835349">
    <w:abstractNumId w:val="13"/>
  </w:num>
  <w:num w:numId="21" w16cid:durableId="951135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3MDcwtrA0MTI0MjJQ0lEKTi0uzszPAykwqQUABE57wiwAAAA="/>
  </w:docVars>
  <w:rsids>
    <w:rsidRoot w:val="008D4882"/>
    <w:rsid w:val="00024CE9"/>
    <w:rsid w:val="00066E0A"/>
    <w:rsid w:val="000B19CF"/>
    <w:rsid w:val="000D107C"/>
    <w:rsid w:val="000E4037"/>
    <w:rsid w:val="000F2689"/>
    <w:rsid w:val="000F55A7"/>
    <w:rsid w:val="001270AB"/>
    <w:rsid w:val="00197DC9"/>
    <w:rsid w:val="001A68F2"/>
    <w:rsid w:val="001A7212"/>
    <w:rsid w:val="001D2FB7"/>
    <w:rsid w:val="001D3412"/>
    <w:rsid w:val="001E3534"/>
    <w:rsid w:val="001F4C3D"/>
    <w:rsid w:val="00204CEF"/>
    <w:rsid w:val="00226858"/>
    <w:rsid w:val="002510A3"/>
    <w:rsid w:val="0028744C"/>
    <w:rsid w:val="002A57BF"/>
    <w:rsid w:val="002A5BD2"/>
    <w:rsid w:val="002C76BF"/>
    <w:rsid w:val="002D2B01"/>
    <w:rsid w:val="002F11E2"/>
    <w:rsid w:val="0030251D"/>
    <w:rsid w:val="0031264E"/>
    <w:rsid w:val="00327A27"/>
    <w:rsid w:val="00330DB1"/>
    <w:rsid w:val="00335EEE"/>
    <w:rsid w:val="00347662"/>
    <w:rsid w:val="003A78D7"/>
    <w:rsid w:val="003D50EF"/>
    <w:rsid w:val="00402FCA"/>
    <w:rsid w:val="004222CF"/>
    <w:rsid w:val="004334AC"/>
    <w:rsid w:val="00437C1E"/>
    <w:rsid w:val="0044544F"/>
    <w:rsid w:val="004B0D99"/>
    <w:rsid w:val="004C26A3"/>
    <w:rsid w:val="004C3EDB"/>
    <w:rsid w:val="004C49B4"/>
    <w:rsid w:val="0051629C"/>
    <w:rsid w:val="0052298D"/>
    <w:rsid w:val="00550906"/>
    <w:rsid w:val="005E1307"/>
    <w:rsid w:val="00607C1F"/>
    <w:rsid w:val="00627AC8"/>
    <w:rsid w:val="00634C24"/>
    <w:rsid w:val="00643977"/>
    <w:rsid w:val="00643FC5"/>
    <w:rsid w:val="006448A6"/>
    <w:rsid w:val="006455A6"/>
    <w:rsid w:val="006565BA"/>
    <w:rsid w:val="006772CD"/>
    <w:rsid w:val="006D1CBF"/>
    <w:rsid w:val="006F3FAD"/>
    <w:rsid w:val="006F5B52"/>
    <w:rsid w:val="00704AAB"/>
    <w:rsid w:val="0070739E"/>
    <w:rsid w:val="00734692"/>
    <w:rsid w:val="007622FC"/>
    <w:rsid w:val="00774612"/>
    <w:rsid w:val="00774B36"/>
    <w:rsid w:val="00775795"/>
    <w:rsid w:val="007D7687"/>
    <w:rsid w:val="00804C48"/>
    <w:rsid w:val="00817E4E"/>
    <w:rsid w:val="0082499A"/>
    <w:rsid w:val="00836210"/>
    <w:rsid w:val="00842128"/>
    <w:rsid w:val="008717F6"/>
    <w:rsid w:val="008841D0"/>
    <w:rsid w:val="0089422A"/>
    <w:rsid w:val="00896827"/>
    <w:rsid w:val="008A119E"/>
    <w:rsid w:val="008A18DC"/>
    <w:rsid w:val="008A2EDA"/>
    <w:rsid w:val="008A7BA8"/>
    <w:rsid w:val="008B08A9"/>
    <w:rsid w:val="008B0F44"/>
    <w:rsid w:val="008C2242"/>
    <w:rsid w:val="008D4347"/>
    <w:rsid w:val="008D4882"/>
    <w:rsid w:val="008E1A09"/>
    <w:rsid w:val="008E65D4"/>
    <w:rsid w:val="008F4608"/>
    <w:rsid w:val="0093036A"/>
    <w:rsid w:val="0093796D"/>
    <w:rsid w:val="009533AF"/>
    <w:rsid w:val="00975A10"/>
    <w:rsid w:val="0099149B"/>
    <w:rsid w:val="00993EC4"/>
    <w:rsid w:val="009A43D4"/>
    <w:rsid w:val="009A617B"/>
    <w:rsid w:val="009D5DEB"/>
    <w:rsid w:val="009D778B"/>
    <w:rsid w:val="00A34115"/>
    <w:rsid w:val="00A42786"/>
    <w:rsid w:val="00A473DB"/>
    <w:rsid w:val="00A47C1A"/>
    <w:rsid w:val="00A50727"/>
    <w:rsid w:val="00A561CE"/>
    <w:rsid w:val="00A750B2"/>
    <w:rsid w:val="00A77868"/>
    <w:rsid w:val="00A96235"/>
    <w:rsid w:val="00AA0E62"/>
    <w:rsid w:val="00AC7AF1"/>
    <w:rsid w:val="00AF2A93"/>
    <w:rsid w:val="00B2761C"/>
    <w:rsid w:val="00B350B9"/>
    <w:rsid w:val="00B72DCC"/>
    <w:rsid w:val="00B74715"/>
    <w:rsid w:val="00B844A0"/>
    <w:rsid w:val="00B90603"/>
    <w:rsid w:val="00BA3769"/>
    <w:rsid w:val="00BC0F85"/>
    <w:rsid w:val="00BE1067"/>
    <w:rsid w:val="00C3413C"/>
    <w:rsid w:val="00C467C2"/>
    <w:rsid w:val="00C774E7"/>
    <w:rsid w:val="00C80B5A"/>
    <w:rsid w:val="00C835CC"/>
    <w:rsid w:val="00C929AF"/>
    <w:rsid w:val="00CB1DEC"/>
    <w:rsid w:val="00D47B65"/>
    <w:rsid w:val="00D57A08"/>
    <w:rsid w:val="00D57DB6"/>
    <w:rsid w:val="00D9372E"/>
    <w:rsid w:val="00DC68AC"/>
    <w:rsid w:val="00DE761D"/>
    <w:rsid w:val="00E14E02"/>
    <w:rsid w:val="00E63ABE"/>
    <w:rsid w:val="00E739EF"/>
    <w:rsid w:val="00E77C5D"/>
    <w:rsid w:val="00E93115"/>
    <w:rsid w:val="00EA0EAF"/>
    <w:rsid w:val="00EA68F3"/>
    <w:rsid w:val="00EB43E9"/>
    <w:rsid w:val="00ED0A86"/>
    <w:rsid w:val="00ED2FD5"/>
    <w:rsid w:val="00F166A8"/>
    <w:rsid w:val="00F435DC"/>
    <w:rsid w:val="00F6733C"/>
    <w:rsid w:val="00F854AA"/>
    <w:rsid w:val="00F9037E"/>
    <w:rsid w:val="00FA6EB7"/>
    <w:rsid w:val="00FB357E"/>
    <w:rsid w:val="00FD326A"/>
    <w:rsid w:val="00FE7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386C8"/>
  <w15:chartTrackingRefBased/>
  <w15:docId w15:val="{E6435E77-67A0-40D9-8C1A-723251D9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Balk1">
    <w:name w:val="heading 1"/>
    <w:next w:val="Normal"/>
    <w:qFormat/>
    <w:pPr>
      <w:keepNext/>
      <w:numPr>
        <w:numId w:val="1"/>
      </w:numPr>
      <w:spacing w:before="240" w:after="240"/>
      <w:outlineLvl w:val="0"/>
    </w:pPr>
    <w:rPr>
      <w:b/>
      <w:caps/>
      <w:noProof/>
      <w:sz w:val="24"/>
      <w:lang w:val="en-US" w:eastAsia="en-US"/>
    </w:rPr>
  </w:style>
  <w:style w:type="paragraph" w:styleId="Balk2">
    <w:name w:val="heading 2"/>
    <w:basedOn w:val="Normal"/>
    <w:next w:val="Normal"/>
    <w:qFormat/>
    <w:pPr>
      <w:keepNext/>
      <w:numPr>
        <w:ilvl w:val="1"/>
        <w:numId w:val="1"/>
      </w:numPr>
      <w:spacing w:after="240"/>
      <w:outlineLvl w:val="1"/>
    </w:pPr>
    <w:rPr>
      <w:b/>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customStyle="1" w:styleId="stbilgi">
    <w:name w:val="Üstbilgi"/>
    <w:basedOn w:val="Normal"/>
    <w:pPr>
      <w:tabs>
        <w:tab w:val="center" w:pos="4153"/>
        <w:tab w:val="right" w:pos="9072"/>
      </w:tabs>
    </w:pPr>
    <w:rPr>
      <w:sz w:val="18"/>
      <w:lang w:val="en-US"/>
    </w:rPr>
  </w:style>
  <w:style w:type="paragraph" w:customStyle="1" w:styleId="Altbilgi">
    <w:name w:val="Altbilgi"/>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customStyle="1" w:styleId="SonnotMetni1">
    <w:name w:val="Sonnot Metni1"/>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customStyle="1" w:styleId="letistbilgisi">
    <w:name w:val="İleti Üstbilgisi"/>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customStyle="1" w:styleId="AltKonuBal">
    <w:name w:val="Alt Konu Başlığı"/>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customStyle="1" w:styleId="AltbilgiChar">
    <w:name w:val="Altbilgi Char"/>
    <w:link w:val="Altbilgi"/>
    <w:uiPriority w:val="99"/>
    <w:rsid w:val="00704AAB"/>
    <w:rPr>
      <w:sz w:val="18"/>
    </w:rPr>
  </w:style>
  <w:style w:type="paragraph" w:styleId="BalonMetni">
    <w:name w:val="Balloon Text"/>
    <w:basedOn w:val="Normal"/>
    <w:link w:val="BalonMetniChar"/>
    <w:rsid w:val="00704AAB"/>
    <w:rPr>
      <w:rFonts w:ascii="Tahoma" w:hAnsi="Tahoma" w:cs="Tahoma"/>
      <w:sz w:val="16"/>
      <w:szCs w:val="16"/>
    </w:rPr>
  </w:style>
  <w:style w:type="character" w:customStyle="1" w:styleId="BalonMetniChar">
    <w:name w:val="Balon Metni Char"/>
    <w:link w:val="BalonMetni"/>
    <w:rsid w:val="00704AAB"/>
    <w:rPr>
      <w:rFonts w:ascii="Tahoma" w:hAnsi="Tahoma" w:cs="Tahoma"/>
      <w:sz w:val="16"/>
      <w:szCs w:val="16"/>
      <w:lang w:val="en-GB"/>
    </w:rPr>
  </w:style>
  <w:style w:type="character" w:styleId="Vurgu">
    <w:name w:val="Emphasis"/>
    <w:uiPriority w:val="20"/>
    <w:qFormat/>
    <w:rsid w:val="00A42786"/>
    <w:rPr>
      <w:i/>
      <w:iCs/>
    </w:rPr>
  </w:style>
  <w:style w:type="table" w:styleId="TabloKlavuzu">
    <w:name w:val="Table Grid"/>
    <w:basedOn w:val="NormalTablo"/>
    <w:rsid w:val="00D57DB6"/>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rsid w:val="00197DC9"/>
    <w:pPr>
      <w:tabs>
        <w:tab w:val="center" w:pos="4536"/>
        <w:tab w:val="right" w:pos="9072"/>
      </w:tabs>
    </w:pPr>
  </w:style>
  <w:style w:type="character" w:customStyle="1" w:styleId="stBilgiChar">
    <w:name w:val="Üst Bilgi Char"/>
    <w:basedOn w:val="VarsaylanParagrafYazTipi"/>
    <w:link w:val="stBilgi0"/>
    <w:rsid w:val="00197DC9"/>
    <w:rPr>
      <w:sz w:val="24"/>
      <w:lang w:val="en-GB" w:eastAsia="en-US"/>
    </w:rPr>
  </w:style>
  <w:style w:type="paragraph" w:styleId="AltBilgi0">
    <w:name w:val="footer"/>
    <w:basedOn w:val="Normal"/>
    <w:link w:val="AltBilgiChar0"/>
    <w:uiPriority w:val="99"/>
    <w:rsid w:val="00197DC9"/>
    <w:pPr>
      <w:tabs>
        <w:tab w:val="center" w:pos="4536"/>
        <w:tab w:val="right" w:pos="9072"/>
      </w:tabs>
    </w:pPr>
  </w:style>
  <w:style w:type="character" w:customStyle="1" w:styleId="AltBilgiChar0">
    <w:name w:val="Alt Bilgi Char"/>
    <w:basedOn w:val="VarsaylanParagrafYazTipi"/>
    <w:link w:val="AltBilgi0"/>
    <w:uiPriority w:val="99"/>
    <w:rsid w:val="00197DC9"/>
    <w:rPr>
      <w:sz w:val="24"/>
      <w:lang w:val="en-GB" w:eastAsia="en-US"/>
    </w:rPr>
  </w:style>
  <w:style w:type="paragraph" w:styleId="NormalWeb">
    <w:name w:val="Normal (Web)"/>
    <w:basedOn w:val="Normal"/>
    <w:uiPriority w:val="99"/>
    <w:unhideWhenUsed/>
    <w:rsid w:val="008A7BA8"/>
    <w:pPr>
      <w:spacing w:before="100" w:beforeAutospacing="1" w:after="100" w:afterAutospacing="1"/>
      <w:ind w:firstLine="0"/>
      <w:jc w:val="left"/>
    </w:pPr>
    <w:rPr>
      <w:szCs w:val="24"/>
      <w:lang w:val="tr-TR" w:eastAsia="tr-TR"/>
    </w:rPr>
  </w:style>
  <w:style w:type="paragraph" w:customStyle="1" w:styleId="IEEEParagraph">
    <w:name w:val="IEEE Paragraph"/>
    <w:basedOn w:val="Normal"/>
    <w:link w:val="IEEEParagraphChar"/>
    <w:uiPriority w:val="99"/>
    <w:rsid w:val="008A7BA8"/>
    <w:pPr>
      <w:adjustRightInd w:val="0"/>
      <w:snapToGrid w:val="0"/>
      <w:ind w:firstLine="216"/>
    </w:pPr>
    <w:rPr>
      <w:rFonts w:eastAsia="SimSun"/>
      <w:sz w:val="20"/>
      <w:szCs w:val="24"/>
      <w:lang w:val="en-AU" w:eastAsia="zh-CN"/>
    </w:rPr>
  </w:style>
  <w:style w:type="character" w:customStyle="1" w:styleId="IEEEParagraphChar">
    <w:name w:val="IEEE Paragraph Char"/>
    <w:basedOn w:val="VarsaylanParagrafYazTipi"/>
    <w:link w:val="IEEEParagraph"/>
    <w:uiPriority w:val="99"/>
    <w:locked/>
    <w:rsid w:val="008A7BA8"/>
    <w:rPr>
      <w:rFonts w:eastAsia="SimSun"/>
      <w:szCs w:val="24"/>
      <w:lang w:val="en-AU" w:eastAsia="zh-CN"/>
    </w:rPr>
  </w:style>
  <w:style w:type="paragraph" w:customStyle="1" w:styleId="IEEEFigureCaptionSingle-Line">
    <w:name w:val="IEEE Figure Caption Single-Line"/>
    <w:basedOn w:val="Normal"/>
    <w:next w:val="IEEEParagraph"/>
    <w:uiPriority w:val="99"/>
    <w:rsid w:val="008A7BA8"/>
    <w:pPr>
      <w:spacing w:before="120" w:after="120"/>
      <w:ind w:firstLine="0"/>
      <w:jc w:val="center"/>
    </w:pPr>
    <w:rPr>
      <w:rFonts w:eastAsia="SimSun"/>
      <w:sz w:val="16"/>
      <w:szCs w:val="24"/>
      <w:lang w:val="en-AU" w:eastAsia="zh-CN"/>
    </w:rPr>
  </w:style>
  <w:style w:type="character" w:styleId="YerTutucuMetni">
    <w:name w:val="Placeholder Text"/>
    <w:basedOn w:val="VarsaylanParagrafYazTipi"/>
    <w:uiPriority w:val="99"/>
    <w:semiHidden/>
    <w:rsid w:val="00607C1F"/>
    <w:rPr>
      <w:color w:val="808080"/>
    </w:rPr>
  </w:style>
  <w:style w:type="character" w:customStyle="1" w:styleId="mord">
    <w:name w:val="mord"/>
    <w:basedOn w:val="VarsaylanParagrafYazTipi"/>
    <w:rsid w:val="00607C1F"/>
  </w:style>
  <w:style w:type="character" w:customStyle="1" w:styleId="mbin">
    <w:name w:val="mbin"/>
    <w:basedOn w:val="VarsaylanParagrafYazTipi"/>
    <w:rsid w:val="00607C1F"/>
  </w:style>
  <w:style w:type="character" w:customStyle="1" w:styleId="mrel">
    <w:name w:val="mrel"/>
    <w:basedOn w:val="VarsaylanParagrafYazTipi"/>
    <w:rsid w:val="00607C1F"/>
  </w:style>
  <w:style w:type="character" w:customStyle="1" w:styleId="mopen">
    <w:name w:val="mopen"/>
    <w:basedOn w:val="VarsaylanParagrafYazTipi"/>
    <w:rsid w:val="00607C1F"/>
  </w:style>
  <w:style w:type="character" w:customStyle="1" w:styleId="mclose">
    <w:name w:val="mclose"/>
    <w:basedOn w:val="VarsaylanParagrafYazTipi"/>
    <w:rsid w:val="00607C1F"/>
  </w:style>
  <w:style w:type="character" w:styleId="Gl">
    <w:name w:val="Strong"/>
    <w:basedOn w:val="VarsaylanParagrafYazTipi"/>
    <w:uiPriority w:val="22"/>
    <w:qFormat/>
    <w:rsid w:val="00C92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368429">
      <w:bodyDiv w:val="1"/>
      <w:marLeft w:val="0"/>
      <w:marRight w:val="0"/>
      <w:marTop w:val="0"/>
      <w:marBottom w:val="0"/>
      <w:divBdr>
        <w:top w:val="none" w:sz="0" w:space="0" w:color="auto"/>
        <w:left w:val="none" w:sz="0" w:space="0" w:color="auto"/>
        <w:bottom w:val="none" w:sz="0" w:space="0" w:color="auto"/>
        <w:right w:val="none" w:sz="0" w:space="0" w:color="auto"/>
      </w:divBdr>
    </w:div>
    <w:div w:id="831487667">
      <w:bodyDiv w:val="1"/>
      <w:marLeft w:val="0"/>
      <w:marRight w:val="0"/>
      <w:marTop w:val="0"/>
      <w:marBottom w:val="0"/>
      <w:divBdr>
        <w:top w:val="none" w:sz="0" w:space="0" w:color="auto"/>
        <w:left w:val="none" w:sz="0" w:space="0" w:color="auto"/>
        <w:bottom w:val="none" w:sz="0" w:space="0" w:color="auto"/>
        <w:right w:val="none" w:sz="0" w:space="0" w:color="auto"/>
      </w:divBdr>
    </w:div>
    <w:div w:id="849221966">
      <w:bodyDiv w:val="1"/>
      <w:marLeft w:val="0"/>
      <w:marRight w:val="0"/>
      <w:marTop w:val="0"/>
      <w:marBottom w:val="0"/>
      <w:divBdr>
        <w:top w:val="none" w:sz="0" w:space="0" w:color="auto"/>
        <w:left w:val="none" w:sz="0" w:space="0" w:color="auto"/>
        <w:bottom w:val="none" w:sz="0" w:space="0" w:color="auto"/>
        <w:right w:val="none" w:sz="0" w:space="0" w:color="auto"/>
      </w:divBdr>
    </w:div>
    <w:div w:id="1389761371">
      <w:bodyDiv w:val="1"/>
      <w:marLeft w:val="0"/>
      <w:marRight w:val="0"/>
      <w:marTop w:val="0"/>
      <w:marBottom w:val="0"/>
      <w:divBdr>
        <w:top w:val="none" w:sz="0" w:space="0" w:color="auto"/>
        <w:left w:val="none" w:sz="0" w:space="0" w:color="auto"/>
        <w:bottom w:val="none" w:sz="0" w:space="0" w:color="auto"/>
        <w:right w:val="none" w:sz="0" w:space="0" w:color="auto"/>
      </w:divBdr>
    </w:div>
    <w:div w:id="1477262641">
      <w:bodyDiv w:val="1"/>
      <w:marLeft w:val="0"/>
      <w:marRight w:val="0"/>
      <w:marTop w:val="0"/>
      <w:marBottom w:val="0"/>
      <w:divBdr>
        <w:top w:val="none" w:sz="0" w:space="0" w:color="auto"/>
        <w:left w:val="none" w:sz="0" w:space="0" w:color="auto"/>
        <w:bottom w:val="none" w:sz="0" w:space="0" w:color="auto"/>
        <w:right w:val="none" w:sz="0" w:space="0" w:color="auto"/>
      </w:divBdr>
    </w:div>
    <w:div w:id="1717855675">
      <w:bodyDiv w:val="1"/>
      <w:marLeft w:val="0"/>
      <w:marRight w:val="0"/>
      <w:marTop w:val="0"/>
      <w:marBottom w:val="0"/>
      <w:divBdr>
        <w:top w:val="none" w:sz="0" w:space="0" w:color="auto"/>
        <w:left w:val="none" w:sz="0" w:space="0" w:color="auto"/>
        <w:bottom w:val="none" w:sz="0" w:space="0" w:color="auto"/>
        <w:right w:val="none" w:sz="0" w:space="0" w:color="auto"/>
      </w:divBdr>
    </w:div>
    <w:div w:id="1823618450">
      <w:bodyDiv w:val="1"/>
      <w:marLeft w:val="0"/>
      <w:marRight w:val="0"/>
      <w:marTop w:val="0"/>
      <w:marBottom w:val="0"/>
      <w:divBdr>
        <w:top w:val="none" w:sz="0" w:space="0" w:color="auto"/>
        <w:left w:val="none" w:sz="0" w:space="0" w:color="auto"/>
        <w:bottom w:val="none" w:sz="0" w:space="0" w:color="auto"/>
        <w:right w:val="none" w:sz="0" w:space="0" w:color="auto"/>
      </w:divBdr>
    </w:div>
    <w:div w:id="1920167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o.int/publications/ai-healthc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F533-AFE8-4711-A6D5-D7AB87A1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0</TotalTime>
  <Pages>6</Pages>
  <Words>1313</Words>
  <Characters>7485</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Títol</vt:lpstr>
      </vt:variant>
      <vt:variant>
        <vt:i4>1</vt:i4>
      </vt:variant>
    </vt:vector>
  </HeadingPairs>
  <TitlesOfParts>
    <vt:vector size="2" baseType="lpstr">
      <vt:lpstr>Conference Full Paper template</vt:lpstr>
      <vt:lpstr>Conference Full Paper template</vt:lpstr>
    </vt:vector>
  </TitlesOfParts>
  <Company>ICSR</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Babak D. Safa</dc:creator>
  <cp:keywords>ICSR,Iran,Seismic,Retrofitting,Earthquake,Engineering</cp:keywords>
  <dc:description>ICSR , Tabriz, Iran, 2-4 May 2012</dc:description>
  <cp:lastModifiedBy>Bilal İnan</cp:lastModifiedBy>
  <cp:revision>4</cp:revision>
  <cp:lastPrinted>2025-10-02T11:48:00Z</cp:lastPrinted>
  <dcterms:created xsi:type="dcterms:W3CDTF">2025-10-02T15:22:00Z</dcterms:created>
  <dcterms:modified xsi:type="dcterms:W3CDTF">2025-10-02T15:27:00Z</dcterms:modified>
</cp:coreProperties>
</file>